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7041" w:rsidRPr="005C7782" w:rsidRDefault="00867041" w:rsidP="00867041">
      <w:pPr>
        <w:tabs>
          <w:tab w:val="left" w:pos="0"/>
        </w:tabs>
        <w:spacing w:line="240" w:lineRule="auto"/>
        <w:ind w:firstLine="0"/>
        <w:jc w:val="center"/>
        <w:rPr>
          <w:sz w:val="28"/>
          <w:szCs w:val="28"/>
          <w:lang w:val="kk-KZ"/>
        </w:rPr>
      </w:pPr>
      <w:r>
        <w:rPr>
          <w:sz w:val="28"/>
          <w:szCs w:val="28"/>
          <w:lang w:val="kk-KZ"/>
        </w:rPr>
        <w:t xml:space="preserve">14 </w:t>
      </w:r>
      <w:r w:rsidRPr="005C7782">
        <w:rPr>
          <w:sz w:val="28"/>
          <w:szCs w:val="28"/>
          <w:lang w:val="kk-KZ"/>
        </w:rPr>
        <w:t>ТӨГІЛГЕН КЕН ОРЫНДАРЫН ҚҰРУДАҒЫ МАРКШЕЙДЕРЛІК ЖҰМЫСТАРЫНЫҢ ЕРЕКШЕЛІКТЕРІ</w:t>
      </w:r>
    </w:p>
    <w:p w:rsidR="00867041" w:rsidRPr="001E5665" w:rsidRDefault="00867041" w:rsidP="00867041">
      <w:pPr>
        <w:tabs>
          <w:tab w:val="left" w:pos="0"/>
        </w:tabs>
        <w:spacing w:line="240" w:lineRule="auto"/>
        <w:ind w:firstLine="709"/>
        <w:jc w:val="center"/>
        <w:rPr>
          <w:b/>
          <w:bCs/>
          <w:sz w:val="28"/>
          <w:szCs w:val="28"/>
          <w:lang w:val="kk-KZ"/>
        </w:rPr>
      </w:pPr>
    </w:p>
    <w:p w:rsidR="00867041" w:rsidRDefault="00867041" w:rsidP="00867041">
      <w:pPr>
        <w:tabs>
          <w:tab w:val="left" w:pos="0"/>
        </w:tabs>
        <w:spacing w:line="240" w:lineRule="auto"/>
        <w:ind w:firstLine="709"/>
        <w:jc w:val="center"/>
        <w:rPr>
          <w:bCs/>
          <w:sz w:val="28"/>
          <w:szCs w:val="28"/>
          <w:lang w:val="kk-KZ"/>
        </w:rPr>
      </w:pPr>
      <w:r w:rsidRPr="001E5665">
        <w:rPr>
          <w:bCs/>
          <w:sz w:val="28"/>
          <w:szCs w:val="28"/>
          <w:lang w:val="kk-KZ"/>
        </w:rPr>
        <w:t>Дәріс жоспары:</w:t>
      </w:r>
    </w:p>
    <w:p w:rsidR="00867041" w:rsidRPr="001E5665" w:rsidRDefault="00867041" w:rsidP="00867041">
      <w:pPr>
        <w:tabs>
          <w:tab w:val="left" w:pos="0"/>
        </w:tabs>
        <w:spacing w:line="240" w:lineRule="auto"/>
        <w:ind w:firstLine="709"/>
        <w:jc w:val="center"/>
        <w:rPr>
          <w:bCs/>
          <w:sz w:val="28"/>
          <w:szCs w:val="28"/>
          <w:lang w:val="kk-KZ"/>
        </w:rPr>
      </w:pPr>
    </w:p>
    <w:p w:rsidR="00867041" w:rsidRPr="001E5665" w:rsidRDefault="00867041" w:rsidP="00867041">
      <w:pPr>
        <w:tabs>
          <w:tab w:val="left" w:pos="0"/>
        </w:tabs>
        <w:spacing w:line="240" w:lineRule="auto"/>
        <w:ind w:firstLine="709"/>
        <w:rPr>
          <w:bCs/>
          <w:sz w:val="28"/>
          <w:szCs w:val="28"/>
          <w:lang w:val="kk-KZ"/>
        </w:rPr>
      </w:pPr>
      <w:r w:rsidRPr="001E5665">
        <w:rPr>
          <w:bCs/>
          <w:sz w:val="28"/>
          <w:szCs w:val="28"/>
          <w:lang w:val="kk-KZ"/>
        </w:rPr>
        <w:t>1 Төгілген ке</w:t>
      </w:r>
      <w:r>
        <w:rPr>
          <w:bCs/>
          <w:sz w:val="28"/>
          <w:szCs w:val="28"/>
          <w:lang w:val="kk-KZ"/>
        </w:rPr>
        <w:t>н орындары туралы жалпы мәлімет.</w:t>
      </w:r>
    </w:p>
    <w:p w:rsidR="00867041" w:rsidRPr="001E5665" w:rsidRDefault="00867041" w:rsidP="00867041">
      <w:pPr>
        <w:tabs>
          <w:tab w:val="left" w:pos="0"/>
        </w:tabs>
        <w:spacing w:line="240" w:lineRule="auto"/>
        <w:ind w:firstLine="709"/>
        <w:rPr>
          <w:bCs/>
          <w:sz w:val="28"/>
          <w:szCs w:val="28"/>
          <w:lang w:val="kk-KZ"/>
        </w:rPr>
      </w:pPr>
      <w:r w:rsidRPr="001E5665">
        <w:rPr>
          <w:bCs/>
          <w:sz w:val="28"/>
          <w:szCs w:val="28"/>
          <w:lang w:val="kk-KZ"/>
        </w:rPr>
        <w:t xml:space="preserve">2 </w:t>
      </w:r>
      <w:r w:rsidRPr="001E5665">
        <w:rPr>
          <w:sz w:val="28"/>
          <w:szCs w:val="28"/>
          <w:lang w:val="kk-KZ"/>
        </w:rPr>
        <w:t>Төгілген кен орындарын құрудағы маркшейде</w:t>
      </w:r>
      <w:r>
        <w:rPr>
          <w:sz w:val="28"/>
          <w:szCs w:val="28"/>
          <w:lang w:val="kk-KZ"/>
        </w:rPr>
        <w:t>рлік жұмыстарының ерекшеліктері.</w:t>
      </w:r>
    </w:p>
    <w:p w:rsidR="00867041" w:rsidRPr="001E5665" w:rsidRDefault="00867041" w:rsidP="00867041">
      <w:pPr>
        <w:tabs>
          <w:tab w:val="left" w:pos="0"/>
        </w:tabs>
        <w:spacing w:line="240" w:lineRule="auto"/>
        <w:ind w:firstLine="709"/>
        <w:rPr>
          <w:bCs/>
          <w:sz w:val="28"/>
          <w:szCs w:val="28"/>
          <w:lang w:val="kk-KZ"/>
        </w:rPr>
      </w:pPr>
      <w:r w:rsidRPr="001E5665">
        <w:rPr>
          <w:bCs/>
          <w:sz w:val="28"/>
          <w:szCs w:val="28"/>
        </w:rPr>
        <w:t>3</w:t>
      </w:r>
      <w:r>
        <w:rPr>
          <w:bCs/>
          <w:sz w:val="28"/>
          <w:szCs w:val="28"/>
          <w:lang w:val="kk-KZ"/>
        </w:rPr>
        <w:t xml:space="preserve"> Драгалы полигонды контурлау.</w:t>
      </w:r>
    </w:p>
    <w:p w:rsidR="00867041" w:rsidRPr="001E5665" w:rsidRDefault="00867041" w:rsidP="00867041">
      <w:pPr>
        <w:tabs>
          <w:tab w:val="left" w:pos="0"/>
        </w:tabs>
        <w:spacing w:line="240" w:lineRule="auto"/>
        <w:ind w:firstLine="709"/>
        <w:rPr>
          <w:bCs/>
          <w:sz w:val="28"/>
          <w:szCs w:val="28"/>
          <w:lang w:val="kk-KZ"/>
        </w:rPr>
      </w:pPr>
      <w:r w:rsidRPr="001E5665">
        <w:rPr>
          <w:bCs/>
          <w:sz w:val="28"/>
          <w:szCs w:val="28"/>
        </w:rPr>
        <w:t>4</w:t>
      </w:r>
      <w:r w:rsidRPr="001E5665">
        <w:rPr>
          <w:bCs/>
          <w:sz w:val="28"/>
          <w:szCs w:val="28"/>
          <w:lang w:val="kk-KZ"/>
        </w:rPr>
        <w:t xml:space="preserve"> </w:t>
      </w:r>
      <w:r>
        <w:rPr>
          <w:bCs/>
          <w:sz w:val="28"/>
          <w:szCs w:val="28"/>
          <w:lang w:val="kk-KZ"/>
        </w:rPr>
        <w:t>Драга</w:t>
      </w:r>
      <w:r w:rsidRPr="001E5665">
        <w:rPr>
          <w:bCs/>
          <w:sz w:val="28"/>
          <w:szCs w:val="28"/>
          <w:lang w:val="kk-KZ"/>
        </w:rPr>
        <w:t>лы полигонды жобалау мен есепке алу.</w:t>
      </w:r>
    </w:p>
    <w:p w:rsidR="00867041" w:rsidRDefault="00867041" w:rsidP="00867041">
      <w:pPr>
        <w:tabs>
          <w:tab w:val="left" w:pos="0"/>
        </w:tabs>
        <w:spacing w:line="240" w:lineRule="auto"/>
        <w:ind w:firstLine="709"/>
        <w:rPr>
          <w:bCs/>
          <w:sz w:val="28"/>
          <w:szCs w:val="28"/>
          <w:lang w:val="kk-KZ"/>
        </w:rPr>
      </w:pPr>
    </w:p>
    <w:p w:rsidR="00867041" w:rsidRPr="001E5665" w:rsidRDefault="00867041" w:rsidP="00867041">
      <w:pPr>
        <w:tabs>
          <w:tab w:val="left" w:pos="0"/>
        </w:tabs>
        <w:spacing w:line="240" w:lineRule="auto"/>
        <w:ind w:firstLine="709"/>
        <w:rPr>
          <w:bCs/>
          <w:sz w:val="28"/>
          <w:szCs w:val="28"/>
          <w:lang w:val="kk-KZ"/>
        </w:rPr>
      </w:pPr>
      <w:r w:rsidRPr="001E5665">
        <w:rPr>
          <w:bCs/>
          <w:sz w:val="28"/>
          <w:szCs w:val="28"/>
          <w:lang w:val="kk-KZ"/>
        </w:rPr>
        <w:t xml:space="preserve">Төгілген кен орындар – бұл алғашқы кен орындарының бұзылуы салдарынан пайда болған екіншілік кен орындары. Төгілген кен орындары болып түрлі формалық және көлемді бөліктердегі тау жыныстарының балшықпен қопсылған және цементтелген шоғырлануы табылады және құрамында өндірісте бағалы компоненттерді қамтиды (алтын, платина, қалайы, алмаз және </w:t>
      </w:r>
      <w:r>
        <w:rPr>
          <w:bCs/>
          <w:sz w:val="28"/>
          <w:szCs w:val="28"/>
          <w:lang w:val="kk-KZ"/>
        </w:rPr>
        <w:t>т.б.</w:t>
      </w:r>
      <w:r w:rsidRPr="001E5665">
        <w:rPr>
          <w:bCs/>
          <w:sz w:val="28"/>
          <w:szCs w:val="28"/>
          <w:lang w:val="kk-KZ"/>
        </w:rPr>
        <w:t>)</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Төгілген кен орындарының орналасуы жер бетімен салыстырғанда әр</w:t>
      </w:r>
      <w:r>
        <w:rPr>
          <w:sz w:val="28"/>
          <w:szCs w:val="28"/>
          <w:lang w:val="kk-KZ"/>
        </w:rPr>
        <w:t xml:space="preserve"> түрлі, бірақ олар, көбінесе, 5</w:t>
      </w:r>
      <w:r w:rsidRPr="00153556">
        <w:rPr>
          <w:sz w:val="28"/>
          <w:szCs w:val="28"/>
          <w:lang w:val="kk-KZ"/>
        </w:rPr>
        <w:t> </w:t>
      </w:r>
      <w:r w:rsidRPr="00153556">
        <w:rPr>
          <w:color w:val="000000"/>
          <w:sz w:val="28"/>
          <w:szCs w:val="28"/>
          <w:lang w:val="kk-KZ" w:bidi="ar-SY"/>
        </w:rPr>
        <w:t>–</w:t>
      </w:r>
      <w:r w:rsidRPr="00153556">
        <w:rPr>
          <w:sz w:val="28"/>
          <w:szCs w:val="28"/>
          <w:lang w:val="kk-KZ"/>
        </w:rPr>
        <w:t> </w:t>
      </w:r>
      <w:r w:rsidRPr="001E5665">
        <w:rPr>
          <w:sz w:val="28"/>
          <w:szCs w:val="28"/>
          <w:lang w:val="kk-KZ"/>
        </w:rPr>
        <w:t>10</w:t>
      </w:r>
      <w:r>
        <w:rPr>
          <w:sz w:val="28"/>
          <w:szCs w:val="28"/>
          <w:lang w:val="kk-KZ"/>
        </w:rPr>
        <w:t xml:space="preserve"> </w:t>
      </w:r>
      <w:r w:rsidRPr="001E5665">
        <w:rPr>
          <w:sz w:val="28"/>
          <w:szCs w:val="28"/>
          <w:lang w:val="kk-KZ"/>
        </w:rPr>
        <w:t>м тереңдікте кездеседі, кейде өсімдік жамылғысының біраз қабатымен жамылған жер бетінде кездеседі. Кейде 15</w:t>
      </w:r>
      <w:r w:rsidRPr="00153556">
        <w:rPr>
          <w:sz w:val="28"/>
          <w:szCs w:val="28"/>
          <w:lang w:val="kk-KZ"/>
        </w:rPr>
        <w:t> </w:t>
      </w:r>
      <w:r w:rsidRPr="00153556">
        <w:rPr>
          <w:color w:val="000000"/>
          <w:sz w:val="28"/>
          <w:szCs w:val="28"/>
          <w:lang w:val="kk-KZ" w:bidi="ar-SY"/>
        </w:rPr>
        <w:t>–</w:t>
      </w:r>
      <w:r w:rsidRPr="00153556">
        <w:rPr>
          <w:sz w:val="28"/>
          <w:szCs w:val="28"/>
          <w:lang w:val="kk-KZ"/>
        </w:rPr>
        <w:t> </w:t>
      </w:r>
      <w:r w:rsidRPr="001E5665">
        <w:rPr>
          <w:sz w:val="28"/>
          <w:szCs w:val="28"/>
          <w:lang w:val="kk-KZ"/>
        </w:rPr>
        <w:t>25</w:t>
      </w:r>
      <w:r>
        <w:rPr>
          <w:sz w:val="28"/>
          <w:szCs w:val="28"/>
          <w:lang w:val="kk-KZ"/>
        </w:rPr>
        <w:t xml:space="preserve"> </w:t>
      </w:r>
      <w:r w:rsidRPr="001E5665">
        <w:rPr>
          <w:sz w:val="28"/>
          <w:szCs w:val="28"/>
          <w:lang w:val="kk-KZ"/>
        </w:rPr>
        <w:t xml:space="preserve">м тереңдікте, кейде </w:t>
      </w:r>
      <w:smartTag w:uri="urn:schemas-microsoft-com:office:smarttags" w:element="metricconverter">
        <w:smartTagPr>
          <w:attr w:name="ProductID" w:val="100 м"/>
        </w:smartTagPr>
        <w:r w:rsidRPr="001E5665">
          <w:rPr>
            <w:sz w:val="28"/>
            <w:szCs w:val="28"/>
            <w:lang w:val="kk-KZ"/>
          </w:rPr>
          <w:t>100</w:t>
        </w:r>
        <w:r>
          <w:rPr>
            <w:sz w:val="28"/>
            <w:szCs w:val="28"/>
            <w:lang w:val="kk-KZ"/>
          </w:rPr>
          <w:t xml:space="preserve"> </w:t>
        </w:r>
        <w:r w:rsidRPr="001E5665">
          <w:rPr>
            <w:sz w:val="28"/>
            <w:szCs w:val="28"/>
            <w:lang w:val="kk-KZ"/>
          </w:rPr>
          <w:t>м</w:t>
        </w:r>
      </w:smartTag>
      <w:r w:rsidRPr="001E5665">
        <w:rPr>
          <w:sz w:val="28"/>
          <w:szCs w:val="28"/>
          <w:lang w:val="kk-KZ"/>
        </w:rPr>
        <w:t xml:space="preserve"> тереңдікте терең төгілген кен орындар кездеседі.</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Қопсылған қалдыруларда үш қабатты ерекшелейді: торф, құм және плотик. Плотик деп төгілген кен орындарының негізін құрайтын сабақтас жыныстарды айтады. Құмдарға құрамында пайдалы қазбалардың өндірістік концентрациясы болатын плотик пен торф арасындағы қопсылған қалдыруларды жатқызады. Төгілген кен орынның көлденең қимасында «ағыс» немесе «соқа» және борттарды ерекшелейді. Ағыс деп бағалы металға өте бай құм сызығын айтады: осы сызықтан құмдағы метал құрамы алап бортына қарай төмендейді; кейде 2 не одан да көп сызықтар болады.</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Кен орнын пайдалану бойынша негізгі жұмыстар кешені кен орынды ашудан, оны пайдаға дайындаудан және пайдадан тұрады. </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Төгілген кен орынды өңдеу гидравликалық, скреперлік, бульдозерлік, экскаваторлық және </w:t>
      </w:r>
      <w:r>
        <w:rPr>
          <w:sz w:val="28"/>
          <w:szCs w:val="28"/>
          <w:lang w:val="kk-KZ"/>
        </w:rPr>
        <w:t>драга</w:t>
      </w:r>
      <w:r w:rsidRPr="001E5665">
        <w:rPr>
          <w:sz w:val="28"/>
          <w:szCs w:val="28"/>
          <w:lang w:val="kk-KZ"/>
        </w:rPr>
        <w:t xml:space="preserve">лық тәсілдермен жүргізіледі. </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Драга – белгілі бір ретімен айдалы қазбаларды алуды, оны бос жыныстан бөлуді (байыту) және бос жынысты галь және эфель (эфель – ұсақбөлшекті материал) ойықтарына жоюды іске асыратын агрегат кешенімен қоса жүзу құрылысы.</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Бірнеше драга түрлері қолданылады – 150, 210, 250, 380, </w:t>
      </w:r>
      <w:smartTag w:uri="urn:schemas-microsoft-com:office:smarttags" w:element="metricconverter">
        <w:smartTagPr>
          <w:attr w:name="ProductID" w:val="600 м3"/>
        </w:smartTagPr>
        <w:r w:rsidRPr="001E5665">
          <w:rPr>
            <w:sz w:val="28"/>
            <w:szCs w:val="28"/>
            <w:lang w:val="kk-KZ"/>
          </w:rPr>
          <w:t>600</w:t>
        </w:r>
        <w:r>
          <w:rPr>
            <w:sz w:val="28"/>
            <w:szCs w:val="28"/>
            <w:lang w:val="kk-KZ"/>
          </w:rPr>
          <w:t xml:space="preserve"> </w:t>
        </w:r>
        <w:r w:rsidRPr="001E5665">
          <w:rPr>
            <w:sz w:val="28"/>
            <w:szCs w:val="28"/>
            <w:lang w:val="kk-KZ"/>
          </w:rPr>
          <w:t>м</w:t>
        </w:r>
        <w:r w:rsidRPr="001E5665">
          <w:rPr>
            <w:sz w:val="28"/>
            <w:szCs w:val="28"/>
            <w:vertAlign w:val="superscript"/>
            <w:lang w:val="kk-KZ"/>
          </w:rPr>
          <w:t>3</w:t>
        </w:r>
      </w:smartTag>
      <w:r w:rsidRPr="001E5665">
        <w:rPr>
          <w:sz w:val="28"/>
          <w:szCs w:val="28"/>
          <w:vertAlign w:val="superscript"/>
          <w:lang w:val="kk-KZ"/>
        </w:rPr>
        <w:t xml:space="preserve"> </w:t>
      </w:r>
      <w:r w:rsidRPr="001E5665">
        <w:rPr>
          <w:sz w:val="28"/>
          <w:szCs w:val="28"/>
          <w:lang w:val="kk-KZ"/>
        </w:rPr>
        <w:t xml:space="preserve">асауыш сыйымдылығымен және бағана (бағаналық драгалар) немесе арқан (арқан драгалар) көмегімен қозғалумен 9, 11, 12, 30, </w:t>
      </w:r>
      <w:smartTag w:uri="urn:schemas-microsoft-com:office:smarttags" w:element="metricconverter">
        <w:smartTagPr>
          <w:attr w:name="ProductID" w:val="50 м"/>
        </w:smartTagPr>
        <w:r w:rsidRPr="001E5665">
          <w:rPr>
            <w:sz w:val="28"/>
            <w:szCs w:val="28"/>
            <w:lang w:val="kk-KZ"/>
          </w:rPr>
          <w:t>50</w:t>
        </w:r>
        <w:r>
          <w:rPr>
            <w:sz w:val="28"/>
            <w:szCs w:val="28"/>
            <w:lang w:val="kk-KZ"/>
          </w:rPr>
          <w:t xml:space="preserve"> </w:t>
        </w:r>
        <w:r w:rsidRPr="001E5665">
          <w:rPr>
            <w:sz w:val="28"/>
            <w:szCs w:val="28"/>
            <w:lang w:val="kk-KZ"/>
          </w:rPr>
          <w:t>м</w:t>
        </w:r>
      </w:smartTag>
      <w:r w:rsidRPr="001E5665">
        <w:rPr>
          <w:sz w:val="28"/>
          <w:szCs w:val="28"/>
          <w:lang w:val="kk-KZ"/>
        </w:rPr>
        <w:t xml:space="preserve"> асау тереңдігімен.</w:t>
      </w:r>
    </w:p>
    <w:p w:rsidR="00867041" w:rsidRPr="001E5665" w:rsidRDefault="00867041" w:rsidP="00867041">
      <w:pPr>
        <w:tabs>
          <w:tab w:val="left" w:pos="0"/>
        </w:tabs>
        <w:spacing w:line="240" w:lineRule="auto"/>
        <w:ind w:firstLine="709"/>
        <w:rPr>
          <w:sz w:val="28"/>
          <w:szCs w:val="28"/>
          <w:lang w:val="kk-KZ"/>
        </w:rPr>
      </w:pPr>
    </w:p>
    <w:p w:rsidR="00867041" w:rsidRDefault="00867041" w:rsidP="00867041">
      <w:pPr>
        <w:tabs>
          <w:tab w:val="left" w:pos="0"/>
        </w:tabs>
        <w:spacing w:line="240" w:lineRule="auto"/>
        <w:ind w:firstLine="709"/>
        <w:jc w:val="center"/>
        <w:rPr>
          <w:sz w:val="28"/>
          <w:szCs w:val="28"/>
          <w:lang w:val="kk-KZ"/>
        </w:rPr>
      </w:pPr>
      <w:r w:rsidRPr="00170F8B">
        <w:rPr>
          <w:sz w:val="28"/>
          <w:szCs w:val="28"/>
        </w:rPr>
        <w:object w:dxaOrig="4395" w:dyaOrig="22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220.2pt" o:ole="">
            <v:imagedata r:id="rId5" o:title=""/>
          </v:shape>
          <o:OLEObject Type="Embed" ProgID="AutoCAD.Drawing.15" ShapeID="_x0000_i1025" DrawAspect="Content" ObjectID="_1660423245" r:id="rId6"/>
        </w:object>
      </w:r>
      <w:r w:rsidRPr="00170F8B">
        <w:rPr>
          <w:sz w:val="28"/>
          <w:szCs w:val="28"/>
          <w:lang w:val="kk-KZ"/>
        </w:rPr>
        <w:t>Сурет 14.1</w:t>
      </w:r>
    </w:p>
    <w:p w:rsidR="00867041" w:rsidRPr="00153556" w:rsidRDefault="00867041" w:rsidP="00867041">
      <w:pPr>
        <w:tabs>
          <w:tab w:val="left" w:pos="0"/>
        </w:tabs>
        <w:spacing w:line="240" w:lineRule="auto"/>
        <w:ind w:firstLine="709"/>
        <w:rPr>
          <w:sz w:val="28"/>
          <w:szCs w:val="28"/>
          <w:lang w:val="kk-KZ"/>
        </w:rPr>
      </w:pPr>
    </w:p>
    <w:p w:rsidR="00867041" w:rsidRDefault="00867041" w:rsidP="00867041">
      <w:pPr>
        <w:tabs>
          <w:tab w:val="left" w:pos="0"/>
        </w:tabs>
        <w:spacing w:line="240" w:lineRule="auto"/>
        <w:ind w:firstLine="709"/>
        <w:rPr>
          <w:sz w:val="28"/>
          <w:szCs w:val="28"/>
          <w:lang w:val="kk-KZ"/>
        </w:rPr>
      </w:pPr>
      <w:r w:rsidRPr="001E5665">
        <w:rPr>
          <w:sz w:val="28"/>
          <w:szCs w:val="28"/>
          <w:lang w:val="kk-KZ"/>
        </w:rPr>
        <w:t xml:space="preserve">Канатты драга забойда бес канат көмегімен бекітіледі: бас арқаннан, оның бір соңын </w:t>
      </w:r>
      <w:r w:rsidRPr="00CD50CC">
        <w:rPr>
          <w:sz w:val="28"/>
          <w:szCs w:val="28"/>
          <w:lang w:val="kk-KZ"/>
        </w:rPr>
        <w:t>150 </w:t>
      </w:r>
      <w:r w:rsidRPr="00CD50CC">
        <w:rPr>
          <w:color w:val="000000"/>
          <w:sz w:val="28"/>
          <w:szCs w:val="28"/>
          <w:lang w:val="kk-KZ" w:bidi="ar-SY"/>
        </w:rPr>
        <w:t>–</w:t>
      </w:r>
      <w:r w:rsidRPr="00CD50CC">
        <w:rPr>
          <w:sz w:val="28"/>
          <w:szCs w:val="28"/>
          <w:lang w:val="kk-KZ"/>
        </w:rPr>
        <w:t> 200</w:t>
      </w:r>
      <w:r>
        <w:rPr>
          <w:sz w:val="28"/>
          <w:szCs w:val="28"/>
          <w:lang w:val="kk-KZ"/>
        </w:rPr>
        <w:t xml:space="preserve"> </w:t>
      </w:r>
      <w:r w:rsidRPr="00CD50CC">
        <w:rPr>
          <w:sz w:val="28"/>
          <w:szCs w:val="28"/>
          <w:lang w:val="kk-KZ"/>
        </w:rPr>
        <w:t>м</w:t>
      </w:r>
      <w:r w:rsidRPr="001E5665">
        <w:rPr>
          <w:sz w:val="28"/>
          <w:szCs w:val="28"/>
          <w:lang w:val="kk-KZ"/>
        </w:rPr>
        <w:t xml:space="preserve"> драга забойының алдында бекітеді, басқасын жүкшығыр барабанына орайды, және бортты төрттеуінен, олардың барлығы жеке жүкшығырға оралады және жағалауда бекітіледі. Қима бо</w:t>
      </w:r>
      <w:r>
        <w:rPr>
          <w:sz w:val="28"/>
          <w:szCs w:val="28"/>
          <w:lang w:val="kk-KZ"/>
        </w:rPr>
        <w:t>йымен қозғалу драганы забойға 1</w:t>
      </w:r>
      <w:r w:rsidRPr="00CD50CC">
        <w:rPr>
          <w:sz w:val="28"/>
          <w:szCs w:val="28"/>
          <w:lang w:val="kk-KZ"/>
        </w:rPr>
        <w:t> </w:t>
      </w:r>
      <w:r w:rsidRPr="00CD50CC">
        <w:rPr>
          <w:color w:val="000000"/>
          <w:sz w:val="28"/>
          <w:szCs w:val="28"/>
          <w:lang w:val="kk-KZ" w:bidi="ar-SY"/>
        </w:rPr>
        <w:t>–</w:t>
      </w:r>
      <w:r w:rsidRPr="00CD50CC">
        <w:rPr>
          <w:sz w:val="28"/>
          <w:szCs w:val="28"/>
          <w:lang w:val="kk-KZ"/>
        </w:rPr>
        <w:t> </w:t>
      </w:r>
      <w:r w:rsidRPr="001E5665">
        <w:rPr>
          <w:sz w:val="28"/>
          <w:szCs w:val="28"/>
          <w:lang w:val="kk-KZ"/>
        </w:rPr>
        <w:t>3</w:t>
      </w:r>
      <w:r>
        <w:rPr>
          <w:sz w:val="28"/>
          <w:szCs w:val="28"/>
          <w:lang w:val="kk-KZ"/>
        </w:rPr>
        <w:t xml:space="preserve"> </w:t>
      </w:r>
      <w:r w:rsidRPr="001E5665">
        <w:rPr>
          <w:sz w:val="28"/>
          <w:szCs w:val="28"/>
          <w:lang w:val="kk-KZ"/>
        </w:rPr>
        <w:t>м алдыға қарай қозғалтатын бас арқанды тарту арқылы жүргізіледі. Драганың қима көлденең забой бойымен қозғалуы төрт жақ арқандар көмегімен жүргізіледі.</w:t>
      </w:r>
    </w:p>
    <w:p w:rsidR="00867041" w:rsidRPr="001E5665" w:rsidRDefault="00867041" w:rsidP="00867041">
      <w:pPr>
        <w:tabs>
          <w:tab w:val="left" w:pos="0"/>
        </w:tabs>
        <w:spacing w:line="240" w:lineRule="auto"/>
        <w:ind w:firstLine="709"/>
        <w:rPr>
          <w:sz w:val="28"/>
          <w:szCs w:val="28"/>
          <w:lang w:val="kk-KZ"/>
        </w:rPr>
      </w:pPr>
    </w:p>
    <w:p w:rsidR="00867041" w:rsidRPr="001E5665" w:rsidRDefault="00867041" w:rsidP="00867041">
      <w:pPr>
        <w:tabs>
          <w:tab w:val="left" w:pos="0"/>
        </w:tabs>
        <w:spacing w:line="240" w:lineRule="auto"/>
        <w:ind w:firstLine="709"/>
        <w:rPr>
          <w:sz w:val="28"/>
          <w:szCs w:val="28"/>
        </w:rPr>
      </w:pPr>
      <w:r w:rsidRPr="001E5665">
        <w:rPr>
          <w:sz w:val="28"/>
          <w:szCs w:val="28"/>
        </w:rPr>
        <w:object w:dxaOrig="2430" w:dyaOrig="1620">
          <v:shape id="_x0000_i1026" type="#_x0000_t75" style="width:3in;height:143.4pt" o:ole="">
            <v:imagedata r:id="rId7" o:title=""/>
          </v:shape>
          <o:OLEObject Type="Embed" ProgID="AutoCAD.Drawing.15" ShapeID="_x0000_i1026" DrawAspect="Content" ObjectID="_1660423246" r:id="rId8"/>
        </w:object>
      </w:r>
      <w:r w:rsidRPr="001E5665">
        <w:rPr>
          <w:sz w:val="28"/>
          <w:szCs w:val="28"/>
        </w:rPr>
        <w:object w:dxaOrig="2235" w:dyaOrig="1800">
          <v:shape id="_x0000_i1027" type="#_x0000_t75" style="width:198pt;height:130.2pt" o:ole="">
            <v:imagedata r:id="rId9" o:title=""/>
          </v:shape>
          <o:OLEObject Type="Embed" ProgID="AutoCAD.Drawing.15" ShapeID="_x0000_i1027" DrawAspect="Content" ObjectID="_1660423247" r:id="rId10"/>
        </w:object>
      </w:r>
    </w:p>
    <w:p w:rsidR="00867041" w:rsidRDefault="00867041" w:rsidP="00867041">
      <w:pPr>
        <w:tabs>
          <w:tab w:val="left" w:pos="0"/>
        </w:tabs>
        <w:spacing w:line="240" w:lineRule="auto"/>
        <w:ind w:firstLine="709"/>
        <w:rPr>
          <w:sz w:val="28"/>
          <w:szCs w:val="28"/>
          <w:lang w:val="kk-KZ"/>
        </w:rPr>
      </w:pPr>
    </w:p>
    <w:p w:rsidR="00867041" w:rsidRDefault="00867041" w:rsidP="00867041">
      <w:pPr>
        <w:tabs>
          <w:tab w:val="left" w:pos="0"/>
        </w:tabs>
        <w:spacing w:line="240" w:lineRule="auto"/>
        <w:ind w:firstLine="709"/>
        <w:jc w:val="center"/>
        <w:rPr>
          <w:sz w:val="28"/>
          <w:szCs w:val="28"/>
          <w:lang w:val="kk-KZ"/>
        </w:rPr>
      </w:pPr>
      <w:r w:rsidRPr="00170F8B">
        <w:rPr>
          <w:sz w:val="28"/>
          <w:szCs w:val="28"/>
          <w:lang w:val="kk-KZ"/>
        </w:rPr>
        <w:t>Сурет 14.2</w:t>
      </w:r>
    </w:p>
    <w:p w:rsidR="00867041" w:rsidRDefault="00867041" w:rsidP="00867041">
      <w:pPr>
        <w:tabs>
          <w:tab w:val="left" w:pos="0"/>
        </w:tabs>
        <w:spacing w:line="240" w:lineRule="auto"/>
        <w:ind w:firstLine="709"/>
        <w:rPr>
          <w:sz w:val="28"/>
          <w:szCs w:val="28"/>
          <w:lang w:val="kk-KZ"/>
        </w:rPr>
      </w:pP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Бағаналы драгада понтонның бір бөлігінде екі бағана болады, олардың көмегімен ол басқа забойға қозғала алады. Забойды өңдеу кезінде бір бағана жұмыс істейді, екіншісі осы кезде біраз биіктікке көтеріледі. Жұмыс бағанасына тіреле отырып, драга 1,5</w:t>
      </w:r>
      <w:r w:rsidRPr="00153556">
        <w:rPr>
          <w:sz w:val="28"/>
          <w:szCs w:val="28"/>
          <w:lang w:val="kk-KZ"/>
        </w:rPr>
        <w:t> </w:t>
      </w:r>
      <w:r w:rsidRPr="00153556">
        <w:rPr>
          <w:color w:val="000000"/>
          <w:sz w:val="28"/>
          <w:szCs w:val="28"/>
          <w:lang w:val="kk-KZ" w:bidi="ar-SY"/>
        </w:rPr>
        <w:t>–</w:t>
      </w:r>
      <w:r w:rsidRPr="00153556">
        <w:rPr>
          <w:sz w:val="28"/>
          <w:szCs w:val="28"/>
          <w:lang w:val="kk-KZ"/>
        </w:rPr>
        <w:t> </w:t>
      </w:r>
      <w:r w:rsidRPr="001E5665">
        <w:rPr>
          <w:sz w:val="28"/>
          <w:szCs w:val="28"/>
          <w:lang w:val="kk-KZ"/>
        </w:rPr>
        <w:t>6</w:t>
      </w:r>
      <w:r>
        <w:rPr>
          <w:sz w:val="28"/>
          <w:szCs w:val="28"/>
          <w:lang w:val="kk-KZ"/>
        </w:rPr>
        <w:t xml:space="preserve"> </w:t>
      </w:r>
      <w:r w:rsidRPr="001E5665">
        <w:rPr>
          <w:sz w:val="28"/>
          <w:szCs w:val="28"/>
          <w:lang w:val="kk-KZ"/>
        </w:rPr>
        <w:t xml:space="preserve">м (драга өлшеміне және жыныс жазықтығына байланысты) алдыға қарай қозғалады (тартылады). Забой бойымен шет жақ қозғалысы үшін драга шет алды арқандар көмегімен жұмыс байланысы бойымен бұрылады. </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Ең алдымен драга, жүзу снаряды ретінде, қажетті мөлшерде суды (ең аз тереңдігі 3</w:t>
      </w:r>
      <w:r w:rsidRPr="00153556">
        <w:rPr>
          <w:sz w:val="28"/>
          <w:szCs w:val="28"/>
          <w:lang w:val="kk-KZ"/>
        </w:rPr>
        <w:t> </w:t>
      </w:r>
      <w:r w:rsidRPr="00153556">
        <w:rPr>
          <w:color w:val="000000"/>
          <w:sz w:val="28"/>
          <w:szCs w:val="28"/>
          <w:lang w:val="kk-KZ" w:bidi="ar-SY"/>
        </w:rPr>
        <w:t>–</w:t>
      </w:r>
      <w:r w:rsidRPr="00153556">
        <w:rPr>
          <w:sz w:val="28"/>
          <w:szCs w:val="28"/>
          <w:lang w:val="kk-KZ"/>
        </w:rPr>
        <w:t> </w:t>
      </w:r>
      <w:r w:rsidRPr="001E5665">
        <w:rPr>
          <w:sz w:val="28"/>
          <w:szCs w:val="28"/>
          <w:lang w:val="kk-KZ"/>
        </w:rPr>
        <w:t>4,5</w:t>
      </w:r>
      <w:r>
        <w:rPr>
          <w:sz w:val="28"/>
          <w:szCs w:val="28"/>
          <w:lang w:val="kk-KZ"/>
        </w:rPr>
        <w:t xml:space="preserve"> </w:t>
      </w:r>
      <w:r w:rsidRPr="001E5665">
        <w:rPr>
          <w:sz w:val="28"/>
          <w:szCs w:val="28"/>
          <w:lang w:val="kk-KZ"/>
        </w:rPr>
        <w:t xml:space="preserve">м) және оны жүйелі жаңартуды қажет етеді. Неғұрлым су көп </w:t>
      </w:r>
      <w:r w:rsidRPr="001E5665">
        <w:rPr>
          <w:sz w:val="28"/>
          <w:szCs w:val="28"/>
          <w:lang w:val="kk-KZ"/>
        </w:rPr>
        <w:lastRenderedPageBreak/>
        <w:t>болса, соғұрлым драга жұмысының шарттары жақсырақ болады, су таза болса – насостар жақсы жұмыс істейді.</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Геологиялық барлау және іздестіру жұмыстарын маркшейдерлік қамтамасыз ету.</w:t>
      </w:r>
    </w:p>
    <w:p w:rsidR="00867041" w:rsidRPr="001E5665" w:rsidRDefault="00867041" w:rsidP="00867041">
      <w:pPr>
        <w:pStyle w:val="a3"/>
        <w:tabs>
          <w:tab w:val="left" w:pos="0"/>
        </w:tabs>
        <w:spacing w:after="0" w:line="240" w:lineRule="auto"/>
        <w:ind w:firstLine="709"/>
        <w:rPr>
          <w:sz w:val="28"/>
          <w:szCs w:val="28"/>
          <w:lang w:val="kk-KZ"/>
        </w:rPr>
      </w:pPr>
      <w:r w:rsidRPr="001E5665">
        <w:rPr>
          <w:sz w:val="28"/>
          <w:szCs w:val="28"/>
          <w:lang w:val="kk-KZ"/>
        </w:rPr>
        <w:t>а) Негізгі мақсаты – геодезиялық және топографиялық негізбен қамтамасыз ету. Кен орынды толық барлау кезінде түсірісті негіздеу мақсатында тірек торларын және жұмыстық (түсірістік) негіз торларын құрастырады.</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Түсіріс торларын карьерлердегі түсіріс торларына талап етілген нұсқауларға сәйкес құрастырады.</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Түсіріс торларының пункттерін кен орын бойымен, оның шекарасынан кейін тең орналастырады. 1/3 аз емес пункттерді ұзақ уақытты центрмен бекітеді. Кен орын бойымен әр километрде 3</w:t>
      </w:r>
      <w:r w:rsidRPr="00867041">
        <w:rPr>
          <w:sz w:val="28"/>
          <w:szCs w:val="28"/>
          <w:lang w:val="kk-KZ"/>
        </w:rPr>
        <w:t> </w:t>
      </w:r>
      <w:r w:rsidRPr="00867041">
        <w:rPr>
          <w:color w:val="000000"/>
          <w:sz w:val="28"/>
          <w:szCs w:val="28"/>
          <w:lang w:val="kk-KZ" w:bidi="ar-SY"/>
        </w:rPr>
        <w:t>–</w:t>
      </w:r>
      <w:r w:rsidRPr="00867041">
        <w:rPr>
          <w:sz w:val="28"/>
          <w:szCs w:val="28"/>
          <w:lang w:val="kk-KZ"/>
        </w:rPr>
        <w:t> </w:t>
      </w:r>
      <w:r w:rsidRPr="001E5665">
        <w:rPr>
          <w:sz w:val="28"/>
          <w:szCs w:val="28"/>
          <w:lang w:val="kk-KZ"/>
        </w:rPr>
        <w:t xml:space="preserve">4 аз емес пункт болу керек. Оларды тау кен жұмыстарын тахеометрлік түсіргендегі ең алыс нүктелерінен оларға дейінгі арақашықтық </w:t>
      </w:r>
      <w:smartTag w:uri="urn:schemas-microsoft-com:office:smarttags" w:element="metricconverter">
        <w:smartTagPr>
          <w:attr w:name="ProductID" w:val="200 м"/>
        </w:smartTagPr>
        <w:r w:rsidRPr="001E5665">
          <w:rPr>
            <w:sz w:val="28"/>
            <w:szCs w:val="28"/>
            <w:lang w:val="kk-KZ"/>
          </w:rPr>
          <w:t>200 м</w:t>
        </w:r>
      </w:smartTag>
      <w:r w:rsidRPr="001E5665">
        <w:rPr>
          <w:sz w:val="28"/>
          <w:szCs w:val="28"/>
          <w:lang w:val="kk-KZ"/>
        </w:rPr>
        <w:t xml:space="preserve"> болатындай орналастырады. </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Жергілікті жердің сипатына байланысты түсіріс торларын үшбұрыш байланысы, геодезиялық өлшеу мен теодолиттік жүріс түрінде құрастырады. Теодолиттік жүрістердің ұзындығы 2км аспау керек, ал алғашқы пункттерден түйін нүктелерінің қашықтығы – </w:t>
      </w:r>
      <w:smartTag w:uri="urn:schemas-microsoft-com:office:smarttags" w:element="metricconverter">
        <w:smartTagPr>
          <w:attr w:name="ProductID" w:val="1,5 км"/>
        </w:smartTagPr>
        <w:r w:rsidRPr="001E5665">
          <w:rPr>
            <w:sz w:val="28"/>
            <w:szCs w:val="28"/>
            <w:lang w:val="kk-KZ"/>
          </w:rPr>
          <w:t>1,5</w:t>
        </w:r>
        <w:r>
          <w:rPr>
            <w:sz w:val="28"/>
            <w:szCs w:val="28"/>
            <w:lang w:val="kk-KZ"/>
          </w:rPr>
          <w:t xml:space="preserve"> </w:t>
        </w:r>
        <w:r w:rsidRPr="001E5665">
          <w:rPr>
            <w:sz w:val="28"/>
            <w:szCs w:val="28"/>
            <w:lang w:val="kk-KZ"/>
          </w:rPr>
          <w:t>км</w:t>
        </w:r>
      </w:smartTag>
      <w:r w:rsidRPr="001E5665">
        <w:rPr>
          <w:sz w:val="28"/>
          <w:szCs w:val="28"/>
          <w:lang w:val="kk-KZ"/>
        </w:rPr>
        <w:t>.</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Түсіріс торының пункттерінің биіктігін техникалық және тригонометриялық нивелирлеу жүрістерінен анықтайды. </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 xml:space="preserve">б) барлау жұмыстарының жобасын көшіру (ұңғымаларын, турфтарын және </w:t>
      </w:r>
      <w:r>
        <w:rPr>
          <w:sz w:val="28"/>
          <w:szCs w:val="28"/>
          <w:lang w:val="kk-KZ"/>
        </w:rPr>
        <w:t>т.б.</w:t>
      </w:r>
      <w:r w:rsidRPr="001E5665">
        <w:rPr>
          <w:sz w:val="28"/>
          <w:szCs w:val="28"/>
          <w:lang w:val="kk-KZ"/>
        </w:rPr>
        <w:t>)</w:t>
      </w:r>
    </w:p>
    <w:p w:rsidR="00867041" w:rsidRPr="001E5665" w:rsidRDefault="00867041" w:rsidP="00867041">
      <w:pPr>
        <w:tabs>
          <w:tab w:val="left" w:pos="0"/>
        </w:tabs>
        <w:spacing w:line="240" w:lineRule="auto"/>
        <w:ind w:firstLine="709"/>
        <w:rPr>
          <w:sz w:val="28"/>
          <w:szCs w:val="28"/>
          <w:lang w:val="kk-KZ"/>
        </w:rPr>
      </w:pPr>
      <w:r w:rsidRPr="001E5665">
        <w:rPr>
          <w:sz w:val="28"/>
          <w:szCs w:val="28"/>
          <w:lang w:val="kk-KZ"/>
        </w:rPr>
        <w:t>Барлық алынатын геологиялық мәлімет қамтамасыз ету керек:</w:t>
      </w:r>
    </w:p>
    <w:p w:rsidR="00867041" w:rsidRPr="001E5665" w:rsidRDefault="00867041" w:rsidP="00867041">
      <w:pPr>
        <w:widowControl/>
        <w:numPr>
          <w:ilvl w:val="0"/>
          <w:numId w:val="1"/>
        </w:numPr>
        <w:tabs>
          <w:tab w:val="left" w:pos="0"/>
        </w:tabs>
        <w:spacing w:line="240" w:lineRule="auto"/>
        <w:ind w:left="0" w:firstLine="709"/>
        <w:rPr>
          <w:sz w:val="28"/>
          <w:szCs w:val="28"/>
          <w:lang w:val="kk-KZ"/>
        </w:rPr>
      </w:pPr>
      <w:r w:rsidRPr="001E5665">
        <w:rPr>
          <w:sz w:val="28"/>
          <w:szCs w:val="28"/>
          <w:lang w:val="kk-KZ"/>
        </w:rPr>
        <w:t>Драж полигонының қорын анықтау.</w:t>
      </w:r>
    </w:p>
    <w:p w:rsidR="00867041" w:rsidRPr="001E5665" w:rsidRDefault="00867041" w:rsidP="00867041">
      <w:pPr>
        <w:widowControl/>
        <w:numPr>
          <w:ilvl w:val="0"/>
          <w:numId w:val="1"/>
        </w:numPr>
        <w:tabs>
          <w:tab w:val="left" w:pos="0"/>
        </w:tabs>
        <w:spacing w:line="240" w:lineRule="auto"/>
        <w:ind w:left="0" w:firstLine="709"/>
        <w:rPr>
          <w:sz w:val="28"/>
          <w:szCs w:val="28"/>
        </w:rPr>
      </w:pPr>
      <w:r w:rsidRPr="001E5665">
        <w:rPr>
          <w:sz w:val="28"/>
          <w:szCs w:val="28"/>
          <w:lang w:val="kk-KZ"/>
        </w:rPr>
        <w:t>Өндірістік полигонның контурлауын жүргізу.</w:t>
      </w:r>
    </w:p>
    <w:p w:rsidR="00867041" w:rsidRPr="001E5665" w:rsidRDefault="00867041" w:rsidP="00867041">
      <w:pPr>
        <w:widowControl/>
        <w:numPr>
          <w:ilvl w:val="0"/>
          <w:numId w:val="1"/>
        </w:numPr>
        <w:tabs>
          <w:tab w:val="left" w:pos="0"/>
        </w:tabs>
        <w:spacing w:line="240" w:lineRule="auto"/>
        <w:ind w:left="0" w:firstLine="709"/>
        <w:rPr>
          <w:sz w:val="28"/>
          <w:szCs w:val="28"/>
        </w:rPr>
      </w:pPr>
      <w:r w:rsidRPr="001E5665">
        <w:rPr>
          <w:sz w:val="28"/>
          <w:szCs w:val="28"/>
          <w:lang w:val="kk-KZ"/>
        </w:rPr>
        <w:t xml:space="preserve">Кен орынның орналасу шарттарын зерттеу </w:t>
      </w:r>
      <w:r w:rsidRPr="001E5665">
        <w:rPr>
          <w:sz w:val="28"/>
          <w:szCs w:val="28"/>
        </w:rPr>
        <w:t>(</w:t>
      </w:r>
      <w:r w:rsidRPr="001E5665">
        <w:rPr>
          <w:sz w:val="28"/>
          <w:szCs w:val="28"/>
          <w:lang w:val="kk-KZ"/>
        </w:rPr>
        <w:t>төгілген кен орындарының және плотик элементтері, жылдың түрлі мерзімдеріндегі жер асты суларының тұру горизонты, тону, гранулометриялық құрам және т.б</w:t>
      </w:r>
      <w:r>
        <w:rPr>
          <w:sz w:val="28"/>
          <w:szCs w:val="28"/>
          <w:lang w:val="kk-KZ"/>
        </w:rPr>
        <w:t>.</w:t>
      </w:r>
      <w:r w:rsidRPr="001E5665">
        <w:rPr>
          <w:sz w:val="28"/>
          <w:szCs w:val="28"/>
        </w:rPr>
        <w:t>)</w:t>
      </w:r>
      <w:r>
        <w:rPr>
          <w:sz w:val="28"/>
          <w:szCs w:val="28"/>
          <w:lang w:val="kk-KZ"/>
        </w:rPr>
        <w:t>.</w:t>
      </w:r>
    </w:p>
    <w:p w:rsidR="00867041" w:rsidRPr="001E5665" w:rsidRDefault="00867041" w:rsidP="00867041">
      <w:pPr>
        <w:widowControl/>
        <w:numPr>
          <w:ilvl w:val="0"/>
          <w:numId w:val="1"/>
        </w:numPr>
        <w:tabs>
          <w:tab w:val="left" w:pos="0"/>
        </w:tabs>
        <w:spacing w:line="240" w:lineRule="auto"/>
        <w:ind w:left="0" w:firstLine="709"/>
        <w:rPr>
          <w:sz w:val="28"/>
          <w:szCs w:val="28"/>
        </w:rPr>
      </w:pPr>
      <w:r w:rsidRPr="001E5665">
        <w:rPr>
          <w:sz w:val="28"/>
          <w:szCs w:val="28"/>
          <w:lang w:val="kk-KZ"/>
        </w:rPr>
        <w:t>Сумен қамтамасыз ету көздерін анықтау.</w:t>
      </w:r>
    </w:p>
    <w:p w:rsidR="00867041" w:rsidRPr="001E5665" w:rsidRDefault="00867041" w:rsidP="00867041">
      <w:pPr>
        <w:widowControl/>
        <w:numPr>
          <w:ilvl w:val="0"/>
          <w:numId w:val="1"/>
        </w:numPr>
        <w:tabs>
          <w:tab w:val="left" w:pos="0"/>
        </w:tabs>
        <w:spacing w:line="240" w:lineRule="auto"/>
        <w:ind w:left="0" w:firstLine="709"/>
        <w:rPr>
          <w:sz w:val="28"/>
          <w:szCs w:val="28"/>
        </w:rPr>
      </w:pPr>
      <w:r w:rsidRPr="001E5665">
        <w:rPr>
          <w:sz w:val="28"/>
          <w:szCs w:val="28"/>
          <w:lang w:val="kk-KZ"/>
        </w:rPr>
        <w:t xml:space="preserve">Маркшейдерлік құжаттама кешенін құру </w:t>
      </w:r>
      <w:r w:rsidRPr="001E5665">
        <w:rPr>
          <w:sz w:val="28"/>
          <w:szCs w:val="28"/>
        </w:rPr>
        <w:t>(</w:t>
      </w:r>
      <w:r w:rsidRPr="001E5665">
        <w:rPr>
          <w:sz w:val="28"/>
          <w:szCs w:val="28"/>
          <w:lang w:val="kk-KZ"/>
        </w:rPr>
        <w:t>топографиялық пландар, тау</w:t>
      </w:r>
      <w:r w:rsidRPr="001E5665">
        <w:rPr>
          <w:sz w:val="28"/>
          <w:szCs w:val="28"/>
        </w:rPr>
        <w:t>-</w:t>
      </w:r>
      <w:r w:rsidRPr="001E5665">
        <w:rPr>
          <w:sz w:val="28"/>
          <w:szCs w:val="28"/>
          <w:lang w:val="kk-KZ"/>
        </w:rPr>
        <w:t>геометриялық графиктер: тау кен жұмыстарының пландары, қималары, изоқуат планы, плотик изогипсасы</w:t>
      </w:r>
      <w:r w:rsidRPr="001E5665">
        <w:rPr>
          <w:sz w:val="28"/>
          <w:szCs w:val="28"/>
        </w:rPr>
        <w:t>)</w:t>
      </w:r>
      <w:r w:rsidRPr="001E5665">
        <w:rPr>
          <w:sz w:val="28"/>
          <w:szCs w:val="28"/>
          <w:lang w:val="kk-KZ"/>
        </w:rPr>
        <w:t>.</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Полигонды контурлау алдында планға барлық барлау мәліметтерін және </w:t>
      </w:r>
      <w:r w:rsidRPr="001E5665">
        <w:rPr>
          <w:sz w:val="28"/>
          <w:szCs w:val="28"/>
        </w:rPr>
        <w:t>А, В, С</w:t>
      </w:r>
      <w:r w:rsidRPr="001E5665">
        <w:rPr>
          <w:sz w:val="28"/>
          <w:szCs w:val="28"/>
          <w:lang w:val="kk-KZ"/>
        </w:rPr>
        <w:t xml:space="preserve"> нысандары бойынша қорлар контурларын түсіреді. Осы контурларда қазба табу тәсілі бойынша бөлумен баланстық қорлар шекарасын көрсетеді. Бөлу барлау сызықтары бойынша жүргізілгендіктен, негізгі есептеу тәсілі – қима тәсілі.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Осыға</w:t>
      </w:r>
      <w:r>
        <w:rPr>
          <w:sz w:val="28"/>
          <w:szCs w:val="28"/>
          <w:lang w:val="kk-KZ"/>
        </w:rPr>
        <w:t>н сәйкес, маркшейдер атқарады:</w:t>
      </w:r>
    </w:p>
    <w:p w:rsidR="00867041" w:rsidRPr="001E5665" w:rsidRDefault="00867041" w:rsidP="00867041">
      <w:pPr>
        <w:pStyle w:val="2"/>
        <w:tabs>
          <w:tab w:val="left" w:pos="0"/>
        </w:tabs>
        <w:spacing w:after="0" w:line="240" w:lineRule="auto"/>
        <w:ind w:left="0" w:firstLine="709"/>
        <w:rPr>
          <w:sz w:val="28"/>
          <w:szCs w:val="28"/>
          <w:lang w:val="kk-KZ"/>
        </w:rPr>
      </w:pPr>
      <w:r>
        <w:rPr>
          <w:sz w:val="28"/>
          <w:szCs w:val="28"/>
          <w:lang w:val="kk-KZ"/>
        </w:rPr>
        <w:t>а) 1: 1 000</w:t>
      </w:r>
      <w:r w:rsidRPr="00153556">
        <w:rPr>
          <w:sz w:val="28"/>
          <w:szCs w:val="28"/>
          <w:lang w:val="kk-KZ"/>
        </w:rPr>
        <w:t> </w:t>
      </w:r>
      <w:r w:rsidRPr="00153556">
        <w:rPr>
          <w:color w:val="000000"/>
          <w:sz w:val="28"/>
          <w:szCs w:val="28"/>
          <w:lang w:val="kk-KZ" w:bidi="ar-SY"/>
        </w:rPr>
        <w:t>–</w:t>
      </w:r>
      <w:r w:rsidRPr="00153556">
        <w:rPr>
          <w:sz w:val="28"/>
          <w:szCs w:val="28"/>
          <w:lang w:val="kk-KZ"/>
        </w:rPr>
        <w:t> </w:t>
      </w:r>
      <w:r w:rsidRPr="001E5665">
        <w:rPr>
          <w:sz w:val="28"/>
          <w:szCs w:val="28"/>
          <w:lang w:val="kk-KZ"/>
        </w:rPr>
        <w:t>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000 масштабтарда тірек торын және түсірісті дамыту;</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б) плотинаның орналасу орнын, ағыс көлемін анықтау;</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rPr>
        <w:t xml:space="preserve">в) </w:t>
      </w:r>
      <w:r w:rsidRPr="001E5665">
        <w:rPr>
          <w:sz w:val="28"/>
          <w:szCs w:val="28"/>
          <w:lang w:val="kk-KZ"/>
        </w:rPr>
        <w:t>сызықтық құрылыстарды жобалау, трассалау, жерге көшіру;</w:t>
      </w:r>
    </w:p>
    <w:p w:rsidR="00867041" w:rsidRPr="001E5665" w:rsidRDefault="00867041" w:rsidP="00867041">
      <w:pPr>
        <w:pStyle w:val="2"/>
        <w:tabs>
          <w:tab w:val="left" w:pos="0"/>
        </w:tabs>
        <w:spacing w:after="0" w:line="240" w:lineRule="auto"/>
        <w:ind w:left="0" w:firstLine="709"/>
        <w:rPr>
          <w:sz w:val="28"/>
          <w:szCs w:val="28"/>
          <w:lang w:val="kk-KZ"/>
        </w:rPr>
      </w:pPr>
      <w:r w:rsidRPr="009C6202">
        <w:rPr>
          <w:sz w:val="28"/>
          <w:szCs w:val="28"/>
          <w:lang w:val="kk-KZ"/>
        </w:rPr>
        <w:t xml:space="preserve">г) </w:t>
      </w:r>
      <w:r w:rsidRPr="001E5665">
        <w:rPr>
          <w:sz w:val="28"/>
          <w:szCs w:val="28"/>
          <w:lang w:val="kk-KZ"/>
        </w:rPr>
        <w:t>экплуатациялық планды құру;</w:t>
      </w:r>
    </w:p>
    <w:p w:rsidR="00867041" w:rsidRPr="001E5665" w:rsidRDefault="00867041" w:rsidP="00867041">
      <w:pPr>
        <w:pStyle w:val="2"/>
        <w:tabs>
          <w:tab w:val="left" w:pos="0"/>
        </w:tabs>
        <w:spacing w:after="0" w:line="240" w:lineRule="auto"/>
        <w:ind w:left="0" w:firstLine="709"/>
        <w:rPr>
          <w:sz w:val="28"/>
          <w:szCs w:val="28"/>
          <w:lang w:val="kk-KZ"/>
        </w:rPr>
      </w:pPr>
      <w:r w:rsidRPr="009C6202">
        <w:rPr>
          <w:sz w:val="28"/>
          <w:szCs w:val="28"/>
          <w:lang w:val="kk-KZ"/>
        </w:rPr>
        <w:t>д) төгілген кен орындарын мерзімдік қатудан сақтау.</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Плотина жобасын құру үшін керек: барлық геологиялық барлау </w:t>
      </w:r>
      <w:r w:rsidRPr="001E5665">
        <w:rPr>
          <w:sz w:val="28"/>
          <w:szCs w:val="28"/>
          <w:lang w:val="kk-KZ"/>
        </w:rPr>
        <w:lastRenderedPageBreak/>
        <w:t xml:space="preserve">мәліметтері және </w:t>
      </w:r>
      <w:r>
        <w:rPr>
          <w:sz w:val="28"/>
          <w:szCs w:val="28"/>
          <w:lang w:val="kk-KZ"/>
        </w:rPr>
        <w:t>драга</w:t>
      </w:r>
      <w:r w:rsidRPr="001E5665">
        <w:rPr>
          <w:sz w:val="28"/>
          <w:szCs w:val="28"/>
          <w:lang w:val="kk-KZ"/>
        </w:rPr>
        <w:t>лы полигон шекаралары көрсетілген телімнің топографиялық планы (1: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000), кен орынның тереңдігі және төгілген кен орында пайдалы компоненттің проценттік құрамы көрсетілген барлау сызықтары бойынша қималар.</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Драганың эксплуатациялық планының ұүрамында: жердің бедері (h</w:t>
      </w:r>
      <w:r>
        <w:rPr>
          <w:sz w:val="28"/>
          <w:szCs w:val="28"/>
          <w:lang w:val="kk-KZ"/>
        </w:rPr>
        <w:t xml:space="preserve"> </w:t>
      </w:r>
      <w:r w:rsidRPr="001E5665">
        <w:rPr>
          <w:sz w:val="28"/>
          <w:szCs w:val="28"/>
          <w:lang w:val="kk-KZ"/>
        </w:rPr>
        <w:t>=</w:t>
      </w:r>
      <w:r>
        <w:rPr>
          <w:sz w:val="28"/>
          <w:szCs w:val="28"/>
          <w:lang w:val="kk-KZ"/>
        </w:rPr>
        <w:t xml:space="preserve"> </w:t>
      </w:r>
      <w:smartTag w:uri="urn:schemas-microsoft-com:office:smarttags" w:element="metricconverter">
        <w:smartTagPr>
          <w:attr w:name="ProductID" w:val="0,5 м"/>
        </w:smartTagPr>
        <w:r w:rsidRPr="001E5665">
          <w:rPr>
            <w:sz w:val="28"/>
            <w:szCs w:val="28"/>
            <w:lang w:val="kk-KZ"/>
          </w:rPr>
          <w:t>0,5</w:t>
        </w:r>
        <w:r>
          <w:rPr>
            <w:sz w:val="28"/>
            <w:szCs w:val="28"/>
            <w:lang w:val="kk-KZ"/>
          </w:rPr>
          <w:t xml:space="preserve"> </w:t>
        </w:r>
        <w:r w:rsidRPr="001E5665">
          <w:rPr>
            <w:sz w:val="28"/>
            <w:szCs w:val="28"/>
            <w:lang w:val="kk-KZ"/>
          </w:rPr>
          <w:t>м</w:t>
        </w:r>
      </w:smartTag>
      <w:r w:rsidRPr="001E5665">
        <w:rPr>
          <w:sz w:val="28"/>
          <w:szCs w:val="28"/>
          <w:lang w:val="kk-KZ"/>
        </w:rPr>
        <w:t>); тірек пункттері, барлау жұмыстары, сынақ жерлері; эксплуатациялық телімдерінің шекаралары; өңдеулер мен жер бетінің биіктік белгілеері; ситуация.</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Планның ерекшелігі өңдеу жүйесіне тәуелді болады, себебі алынған өңдеу жүйесі тазалау забойын жүргізу ретін анықтайды. Жүйелер забой қозғалысының бағыты бойынша, кен орынның орналасуы мен </w:t>
      </w:r>
      <w:r>
        <w:rPr>
          <w:sz w:val="28"/>
          <w:szCs w:val="28"/>
          <w:lang w:val="kk-KZ"/>
        </w:rPr>
        <w:t>драга</w:t>
      </w:r>
      <w:r w:rsidRPr="001E5665">
        <w:rPr>
          <w:sz w:val="28"/>
          <w:szCs w:val="28"/>
          <w:lang w:val="kk-KZ"/>
        </w:rPr>
        <w:t>лы жұмыстар тәсіліне байланысты бөлінеді:</w:t>
      </w:r>
    </w:p>
    <w:p w:rsidR="00867041" w:rsidRDefault="00867041" w:rsidP="00867041">
      <w:pPr>
        <w:pStyle w:val="2"/>
        <w:tabs>
          <w:tab w:val="left" w:pos="0"/>
        </w:tabs>
        <w:spacing w:after="0" w:line="240" w:lineRule="auto"/>
        <w:ind w:left="0" w:firstLine="709"/>
        <w:rPr>
          <w:sz w:val="28"/>
          <w:szCs w:val="28"/>
          <w:lang w:val="kk-KZ"/>
        </w:rPr>
      </w:pPr>
      <w:r>
        <w:rPr>
          <w:sz w:val="28"/>
          <w:szCs w:val="28"/>
          <w:lang w:val="kk-KZ"/>
        </w:rPr>
        <w:t>а) кішкене қима жүйесі;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б) үлкен қима жүйесі;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в) көлденең жүріспен өңдеу жүйелері;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Жүйені таңдаудың негізгі факторлары болып табылады:</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а) драганың кен орынның өлшеміне және сипатына сәйкес келуі;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б) драга забойының ені;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в) жыныстың механикалық құрамы;</w:t>
      </w:r>
    </w:p>
    <w:p w:rsidR="00867041" w:rsidRPr="001E5665" w:rsidRDefault="00867041" w:rsidP="00867041">
      <w:pPr>
        <w:pStyle w:val="2"/>
        <w:tabs>
          <w:tab w:val="left" w:pos="0"/>
        </w:tabs>
        <w:spacing w:after="0" w:line="240" w:lineRule="auto"/>
        <w:ind w:left="0" w:firstLine="709"/>
        <w:rPr>
          <w:sz w:val="28"/>
          <w:szCs w:val="28"/>
        </w:rPr>
      </w:pPr>
      <w:r w:rsidRPr="001E5665">
        <w:rPr>
          <w:sz w:val="28"/>
          <w:szCs w:val="28"/>
        </w:rPr>
        <w:t xml:space="preserve">г) </w:t>
      </w:r>
      <w:r w:rsidRPr="001E5665">
        <w:rPr>
          <w:sz w:val="28"/>
          <w:szCs w:val="28"/>
          <w:lang w:val="kk-KZ"/>
        </w:rPr>
        <w:t xml:space="preserve">драга </w:t>
      </w:r>
      <w:r w:rsidRPr="001E5665">
        <w:rPr>
          <w:sz w:val="28"/>
          <w:szCs w:val="28"/>
        </w:rPr>
        <w:t>конструкция</w:t>
      </w:r>
      <w:r w:rsidRPr="001E5665">
        <w:rPr>
          <w:sz w:val="28"/>
          <w:szCs w:val="28"/>
          <w:lang w:val="kk-KZ"/>
        </w:rPr>
        <w:t>сы</w:t>
      </w:r>
      <w:r w:rsidRPr="001E5665">
        <w:rPr>
          <w:sz w:val="28"/>
          <w:szCs w:val="28"/>
        </w:rPr>
        <w:t>;</w:t>
      </w:r>
    </w:p>
    <w:p w:rsidR="00867041" w:rsidRPr="001E5665" w:rsidRDefault="00867041" w:rsidP="00867041">
      <w:pPr>
        <w:pStyle w:val="2"/>
        <w:tabs>
          <w:tab w:val="left" w:pos="0"/>
        </w:tabs>
        <w:spacing w:after="0" w:line="240" w:lineRule="auto"/>
        <w:ind w:left="0" w:firstLine="709"/>
        <w:rPr>
          <w:sz w:val="28"/>
          <w:szCs w:val="28"/>
        </w:rPr>
      </w:pPr>
      <w:r w:rsidRPr="001E5665">
        <w:rPr>
          <w:sz w:val="28"/>
          <w:szCs w:val="28"/>
        </w:rPr>
        <w:t xml:space="preserve">д) </w:t>
      </w:r>
      <w:r>
        <w:rPr>
          <w:sz w:val="28"/>
          <w:szCs w:val="28"/>
          <w:lang w:val="kk-KZ"/>
        </w:rPr>
        <w:t>драга</w:t>
      </w:r>
      <w:r w:rsidRPr="001E5665">
        <w:rPr>
          <w:sz w:val="28"/>
          <w:szCs w:val="28"/>
          <w:lang w:val="kk-KZ"/>
        </w:rPr>
        <w:t>лы қиманың сумен қамтамасыз ету жүйесі</w:t>
      </w:r>
      <w:r w:rsidRPr="001E5665">
        <w:rPr>
          <w:sz w:val="28"/>
          <w:szCs w:val="28"/>
        </w:rPr>
        <w:t>;</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rPr>
        <w:t>е) климат</w:t>
      </w:r>
      <w:r w:rsidRPr="001E5665">
        <w:rPr>
          <w:sz w:val="28"/>
          <w:szCs w:val="28"/>
          <w:lang w:val="kk-KZ"/>
        </w:rPr>
        <w:t xml:space="preserve"> шарттары.</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Драга жұмысының маркшейдерлік есепке алынуы: өңделген ауданның шекарасын, асау тереңдігін, плотикті тарту көлемін, забой қуатын, есеп беру периоды бойынша (декада, ай, квартал) алынған және жуылған тау массасын анықтаудан тұрады.</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Сонымен бірге бір уақытта анықталады: төгілген кен орынның плотик белгісі, шайылу горизонты, өндірістік полигонның толық өңделуі, және де контурдан тыс, бірақ өндірістік төгілген кен орындары бөлігінің толық өңделуі.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Драга жұмыстарын есепке алу үшін келесі операцияларды қажет етеді:</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sidRPr="001E5665">
        <w:rPr>
          <w:sz w:val="28"/>
          <w:szCs w:val="28"/>
          <w:lang w:val="kk-KZ"/>
        </w:rPr>
        <w:t>жұмыс негізін орнату;</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Pr>
          <w:sz w:val="28"/>
          <w:szCs w:val="28"/>
          <w:lang w:val="kk-KZ"/>
        </w:rPr>
        <w:t>драга</w:t>
      </w:r>
      <w:r w:rsidRPr="001E5665">
        <w:rPr>
          <w:sz w:val="28"/>
          <w:szCs w:val="28"/>
          <w:lang w:val="kk-KZ"/>
        </w:rPr>
        <w:t>лы забойды түсіру және асау тереңдігін өлшеу;</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sidRPr="001E5665">
        <w:rPr>
          <w:sz w:val="28"/>
          <w:szCs w:val="28"/>
          <w:lang w:val="kk-KZ"/>
        </w:rPr>
        <w:t>драга контурын және полигонның өндірістік контурын жерге көшіру;</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sidRPr="001E5665">
        <w:rPr>
          <w:sz w:val="28"/>
          <w:szCs w:val="28"/>
          <w:lang w:val="kk-KZ"/>
        </w:rPr>
        <w:t>өңделген тау массасының көлемін есептеу;</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sidRPr="001E5665">
        <w:rPr>
          <w:sz w:val="28"/>
          <w:szCs w:val="28"/>
          <w:lang w:val="kk-KZ"/>
        </w:rPr>
        <w:t>эксплуатация мәліметтерін барлау мәсіметтерімен салыстыру;</w:t>
      </w:r>
    </w:p>
    <w:p w:rsidR="00867041" w:rsidRPr="001E5665" w:rsidRDefault="00867041" w:rsidP="00867041">
      <w:pPr>
        <w:pStyle w:val="2"/>
        <w:widowControl/>
        <w:numPr>
          <w:ilvl w:val="0"/>
          <w:numId w:val="2"/>
        </w:numPr>
        <w:tabs>
          <w:tab w:val="clear" w:pos="720"/>
          <w:tab w:val="num" w:pos="0"/>
        </w:tabs>
        <w:spacing w:after="0" w:line="240" w:lineRule="auto"/>
        <w:ind w:left="0" w:firstLine="720"/>
        <w:jc w:val="left"/>
        <w:rPr>
          <w:sz w:val="28"/>
          <w:szCs w:val="28"/>
        </w:rPr>
      </w:pPr>
      <w:r w:rsidRPr="001E5665">
        <w:rPr>
          <w:sz w:val="28"/>
          <w:szCs w:val="28"/>
          <w:lang w:val="kk-KZ"/>
        </w:rPr>
        <w:t>құжаттама мен есепке алу, тау кен жұмыстарын жүргізуін бақылау.</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Жұмыс негізін дамыту, көбінесе, қыс үшін есептеуден жазда жүргізіледі; көбінесе бұл теодолиттік жүрістер.</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Полигонның өңделетін бөлігінің түсірісін ай сайын, есеп беру айы ішінде алынған тау массасының көлемін анықтау мақсатында, және де пайдалы қазбаның толық алынуына бақылау мен жобаны орындау мақсатында жүргізіледі. Ай ішінде полигонда алынған құм көлемін анықтау қателігі ±6% </w:t>
      </w:r>
      <w:r w:rsidRPr="001E5665">
        <w:rPr>
          <w:sz w:val="28"/>
          <w:szCs w:val="28"/>
          <w:lang w:val="kk-KZ"/>
        </w:rPr>
        <w:lastRenderedPageBreak/>
        <w:t>аспау керек. Тау жұмыстарының түсірісін толықтырудан басқа, шайылу мерзімінің соңында қажет болғанда ойықтардың түсірісін жүргізеді. Тау жұмыстарының түсірісін 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000 немесе 1:</w:t>
      </w:r>
      <w:r>
        <w:rPr>
          <w:sz w:val="28"/>
          <w:szCs w:val="28"/>
          <w:lang w:val="kk-KZ"/>
        </w:rPr>
        <w:t xml:space="preserve"> </w:t>
      </w:r>
      <w:r w:rsidRPr="001E5665">
        <w:rPr>
          <w:sz w:val="28"/>
          <w:szCs w:val="28"/>
          <w:lang w:val="kk-KZ"/>
        </w:rPr>
        <w:t>1</w:t>
      </w:r>
      <w:r>
        <w:rPr>
          <w:sz w:val="28"/>
          <w:szCs w:val="28"/>
          <w:lang w:val="kk-KZ"/>
        </w:rPr>
        <w:t xml:space="preserve"> </w:t>
      </w:r>
      <w:r w:rsidRPr="001E5665">
        <w:rPr>
          <w:sz w:val="28"/>
          <w:szCs w:val="28"/>
          <w:lang w:val="kk-KZ"/>
        </w:rPr>
        <w:t>000 масштабында жүргізеді.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Теодолиттік жүрістерді </w:t>
      </w:r>
      <w:r>
        <w:rPr>
          <w:sz w:val="28"/>
          <w:szCs w:val="28"/>
          <w:lang w:val="kk-KZ"/>
        </w:rPr>
        <w:t>драга</w:t>
      </w:r>
      <w:r w:rsidRPr="001E5665">
        <w:rPr>
          <w:sz w:val="28"/>
          <w:szCs w:val="28"/>
          <w:lang w:val="kk-KZ"/>
        </w:rPr>
        <w:t xml:space="preserve">лы забойдың түсірісі кезінде ілулі нүктелерді қолданбай және </w:t>
      </w:r>
      <w:smartTag w:uri="urn:schemas-microsoft-com:office:smarttags" w:element="metricconverter">
        <w:smartTagPr>
          <w:attr w:name="ProductID" w:val="100 м"/>
        </w:smartTagPr>
        <w:r w:rsidRPr="001E5665">
          <w:rPr>
            <w:sz w:val="28"/>
            <w:szCs w:val="28"/>
            <w:lang w:val="kk-KZ"/>
          </w:rPr>
          <w:t>100</w:t>
        </w:r>
        <w:r>
          <w:rPr>
            <w:sz w:val="28"/>
            <w:szCs w:val="28"/>
            <w:lang w:val="kk-KZ"/>
          </w:rPr>
          <w:t xml:space="preserve"> </w:t>
        </w:r>
        <w:r w:rsidRPr="001E5665">
          <w:rPr>
            <w:sz w:val="28"/>
            <w:szCs w:val="28"/>
            <w:lang w:val="kk-KZ"/>
          </w:rPr>
          <w:t>м</w:t>
        </w:r>
      </w:smartTag>
      <w:r w:rsidRPr="001E5665">
        <w:rPr>
          <w:sz w:val="28"/>
          <w:szCs w:val="28"/>
          <w:lang w:val="kk-KZ"/>
        </w:rPr>
        <w:t xml:space="preserve"> үлкен қашықтықта пикет нүктелерін алатындай етіп орналастырады.</w:t>
      </w:r>
    </w:p>
    <w:p w:rsidR="00867041"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Су деңгейін және асау тереңдігін біле отырып, плотик үшін биіктік белгілерді анықтауға болады</w:t>
      </w:r>
      <w:r>
        <w:rPr>
          <w:sz w:val="28"/>
          <w:szCs w:val="28"/>
          <w:lang w:val="kk-KZ"/>
        </w:rPr>
        <w:t>:</w:t>
      </w:r>
    </w:p>
    <w:p w:rsidR="00867041" w:rsidRPr="001E5665" w:rsidRDefault="00867041" w:rsidP="00867041">
      <w:pPr>
        <w:pStyle w:val="2"/>
        <w:tabs>
          <w:tab w:val="left" w:pos="0"/>
        </w:tabs>
        <w:spacing w:after="0" w:line="240" w:lineRule="auto"/>
        <w:ind w:left="0" w:firstLine="709"/>
        <w:rPr>
          <w:sz w:val="28"/>
          <w:szCs w:val="28"/>
          <w:lang w:val="kk-KZ"/>
        </w:rPr>
      </w:pPr>
    </w:p>
    <w:p w:rsidR="00867041" w:rsidRPr="00170F8B" w:rsidRDefault="00867041" w:rsidP="00867041">
      <w:pPr>
        <w:pStyle w:val="2"/>
        <w:tabs>
          <w:tab w:val="left" w:pos="0"/>
        </w:tabs>
        <w:spacing w:after="0" w:line="240" w:lineRule="auto"/>
        <w:ind w:left="0" w:firstLine="0"/>
        <w:jc w:val="center"/>
        <w:rPr>
          <w:i/>
          <w:sz w:val="28"/>
          <w:szCs w:val="28"/>
          <w:lang w:val="kk-KZ"/>
        </w:rPr>
      </w:pPr>
      <w:r w:rsidRPr="00170F8B">
        <w:rPr>
          <w:i/>
          <w:sz w:val="28"/>
          <w:szCs w:val="28"/>
        </w:rPr>
        <w:t>Н</w:t>
      </w:r>
      <w:r w:rsidRPr="00170F8B">
        <w:rPr>
          <w:i/>
          <w:sz w:val="28"/>
          <w:szCs w:val="28"/>
          <w:vertAlign w:val="subscript"/>
        </w:rPr>
        <w:t>1</w:t>
      </w:r>
      <w:r w:rsidRPr="00170F8B">
        <w:rPr>
          <w:i/>
          <w:sz w:val="28"/>
          <w:szCs w:val="28"/>
        </w:rPr>
        <w:t>=Н</w:t>
      </w:r>
      <w:r w:rsidRPr="00170F8B">
        <w:rPr>
          <w:i/>
          <w:sz w:val="28"/>
          <w:szCs w:val="28"/>
          <w:vertAlign w:val="subscript"/>
        </w:rPr>
        <w:t>0</w:t>
      </w:r>
      <w:r w:rsidRPr="00170F8B">
        <w:rPr>
          <w:i/>
          <w:sz w:val="28"/>
          <w:szCs w:val="28"/>
        </w:rPr>
        <w:t> </w:t>
      </w:r>
      <w:r w:rsidRPr="00170F8B">
        <w:rPr>
          <w:i/>
          <w:color w:val="000000"/>
          <w:sz w:val="28"/>
          <w:szCs w:val="28"/>
          <w:lang w:bidi="ar-SY"/>
        </w:rPr>
        <w:t>–</w:t>
      </w:r>
      <w:r w:rsidRPr="00170F8B">
        <w:rPr>
          <w:i/>
          <w:sz w:val="28"/>
          <w:szCs w:val="28"/>
        </w:rPr>
        <w:t> </w:t>
      </w:r>
      <w:r w:rsidRPr="00170F8B">
        <w:rPr>
          <w:i/>
          <w:sz w:val="28"/>
          <w:szCs w:val="28"/>
          <w:lang w:val="en-US"/>
        </w:rPr>
        <w:t>h</w:t>
      </w:r>
      <w:r w:rsidRPr="00170F8B">
        <w:rPr>
          <w:i/>
          <w:sz w:val="28"/>
          <w:szCs w:val="28"/>
          <w:vertAlign w:val="subscript"/>
        </w:rPr>
        <w:t>1</w:t>
      </w:r>
      <w:r w:rsidRPr="00170F8B">
        <w:rPr>
          <w:i/>
          <w:sz w:val="28"/>
          <w:szCs w:val="28"/>
        </w:rPr>
        <w:t>;</w:t>
      </w:r>
    </w:p>
    <w:p w:rsidR="00867041" w:rsidRPr="00170F8B" w:rsidRDefault="00867041" w:rsidP="00867041">
      <w:pPr>
        <w:pStyle w:val="2"/>
        <w:tabs>
          <w:tab w:val="left" w:pos="0"/>
        </w:tabs>
        <w:spacing w:after="0" w:line="240" w:lineRule="auto"/>
        <w:ind w:left="0" w:firstLine="0"/>
        <w:jc w:val="center"/>
        <w:rPr>
          <w:i/>
          <w:sz w:val="28"/>
          <w:szCs w:val="28"/>
          <w:lang w:val="kk-KZ"/>
        </w:rPr>
      </w:pPr>
      <w:r w:rsidRPr="00170F8B">
        <w:rPr>
          <w:i/>
          <w:sz w:val="28"/>
          <w:szCs w:val="28"/>
          <w:lang w:val="kk-KZ"/>
        </w:rPr>
        <w:t>Н</w:t>
      </w:r>
      <w:r w:rsidRPr="00170F8B">
        <w:rPr>
          <w:i/>
          <w:sz w:val="28"/>
          <w:szCs w:val="28"/>
          <w:vertAlign w:val="subscript"/>
          <w:lang w:val="kk-KZ"/>
        </w:rPr>
        <w:t>2</w:t>
      </w:r>
      <w:r w:rsidRPr="00170F8B">
        <w:rPr>
          <w:i/>
          <w:sz w:val="28"/>
          <w:szCs w:val="28"/>
          <w:lang w:val="kk-KZ"/>
        </w:rPr>
        <w:t>=Н</w:t>
      </w:r>
      <w:r w:rsidRPr="00170F8B">
        <w:rPr>
          <w:i/>
          <w:sz w:val="28"/>
          <w:szCs w:val="28"/>
          <w:vertAlign w:val="subscript"/>
          <w:lang w:val="kk-KZ"/>
        </w:rPr>
        <w:t>0</w:t>
      </w:r>
      <w:r w:rsidRPr="00170F8B">
        <w:rPr>
          <w:i/>
          <w:sz w:val="28"/>
          <w:szCs w:val="28"/>
        </w:rPr>
        <w:t> </w:t>
      </w:r>
      <w:r w:rsidRPr="00170F8B">
        <w:rPr>
          <w:i/>
          <w:color w:val="000000"/>
          <w:sz w:val="28"/>
          <w:szCs w:val="28"/>
          <w:lang w:bidi="ar-SY"/>
        </w:rPr>
        <w:t>–</w:t>
      </w:r>
      <w:r w:rsidRPr="00170F8B">
        <w:rPr>
          <w:i/>
          <w:sz w:val="28"/>
          <w:szCs w:val="28"/>
        </w:rPr>
        <w:t> </w:t>
      </w:r>
      <w:r w:rsidRPr="00170F8B">
        <w:rPr>
          <w:i/>
          <w:sz w:val="28"/>
          <w:szCs w:val="28"/>
          <w:lang w:val="kk-KZ"/>
        </w:rPr>
        <w:t>h</w:t>
      </w:r>
      <w:r w:rsidRPr="00170F8B">
        <w:rPr>
          <w:i/>
          <w:sz w:val="28"/>
          <w:szCs w:val="28"/>
          <w:vertAlign w:val="subscript"/>
          <w:lang w:val="kk-KZ"/>
        </w:rPr>
        <w:t>2</w:t>
      </w:r>
      <w:r w:rsidRPr="00170F8B">
        <w:rPr>
          <w:i/>
          <w:sz w:val="28"/>
          <w:szCs w:val="28"/>
          <w:lang w:val="kk-KZ"/>
        </w:rPr>
        <w:t>;</w:t>
      </w:r>
    </w:p>
    <w:p w:rsidR="00867041" w:rsidRPr="00170F8B" w:rsidRDefault="00867041" w:rsidP="00867041">
      <w:pPr>
        <w:pStyle w:val="2"/>
        <w:tabs>
          <w:tab w:val="left" w:pos="0"/>
        </w:tabs>
        <w:spacing w:after="0" w:line="240" w:lineRule="auto"/>
        <w:ind w:left="0" w:firstLine="0"/>
        <w:jc w:val="center"/>
        <w:rPr>
          <w:i/>
          <w:sz w:val="28"/>
          <w:szCs w:val="28"/>
          <w:lang w:val="kk-KZ"/>
        </w:rPr>
      </w:pPr>
      <w:r w:rsidRPr="00170F8B">
        <w:rPr>
          <w:i/>
          <w:sz w:val="28"/>
          <w:szCs w:val="28"/>
          <w:lang w:val="kk-KZ"/>
        </w:rPr>
        <w:t>Н</w:t>
      </w:r>
      <w:r w:rsidRPr="00170F8B">
        <w:rPr>
          <w:i/>
          <w:sz w:val="28"/>
          <w:szCs w:val="28"/>
          <w:vertAlign w:val="subscript"/>
          <w:lang w:val="kk-KZ"/>
        </w:rPr>
        <w:t>n</w:t>
      </w:r>
      <w:r w:rsidRPr="00170F8B">
        <w:rPr>
          <w:i/>
          <w:sz w:val="28"/>
          <w:szCs w:val="28"/>
          <w:lang w:val="kk-KZ"/>
        </w:rPr>
        <w:t>=Н</w:t>
      </w:r>
      <w:r w:rsidRPr="00170F8B">
        <w:rPr>
          <w:i/>
          <w:sz w:val="28"/>
          <w:szCs w:val="28"/>
          <w:vertAlign w:val="subscript"/>
          <w:lang w:val="kk-KZ"/>
        </w:rPr>
        <w:t>0</w:t>
      </w:r>
      <w:r w:rsidRPr="00170F8B">
        <w:rPr>
          <w:i/>
          <w:sz w:val="28"/>
          <w:szCs w:val="28"/>
        </w:rPr>
        <w:t> </w:t>
      </w:r>
      <w:r w:rsidRPr="00170F8B">
        <w:rPr>
          <w:i/>
          <w:color w:val="000000"/>
          <w:sz w:val="28"/>
          <w:szCs w:val="28"/>
          <w:lang w:bidi="ar-SY"/>
        </w:rPr>
        <w:t>–</w:t>
      </w:r>
      <w:r w:rsidRPr="00170F8B">
        <w:rPr>
          <w:i/>
          <w:sz w:val="28"/>
          <w:szCs w:val="28"/>
        </w:rPr>
        <w:t> </w:t>
      </w:r>
      <w:r w:rsidRPr="00170F8B">
        <w:rPr>
          <w:i/>
          <w:sz w:val="28"/>
          <w:szCs w:val="28"/>
          <w:lang w:val="kk-KZ"/>
        </w:rPr>
        <w:t>h</w:t>
      </w:r>
      <w:r w:rsidRPr="00170F8B">
        <w:rPr>
          <w:i/>
          <w:sz w:val="28"/>
          <w:szCs w:val="28"/>
          <w:vertAlign w:val="subscript"/>
          <w:lang w:val="kk-KZ"/>
        </w:rPr>
        <w:t>n</w:t>
      </w:r>
      <w:r>
        <w:rPr>
          <w:i/>
          <w:sz w:val="28"/>
          <w:szCs w:val="28"/>
          <w:lang w:val="kk-KZ"/>
        </w:rPr>
        <w:t>.</w:t>
      </w:r>
    </w:p>
    <w:p w:rsidR="00867041" w:rsidRDefault="00867041" w:rsidP="00867041">
      <w:pPr>
        <w:pStyle w:val="2"/>
        <w:tabs>
          <w:tab w:val="left" w:pos="0"/>
        </w:tabs>
        <w:spacing w:after="0" w:line="240" w:lineRule="auto"/>
        <w:ind w:left="0" w:firstLine="709"/>
        <w:rPr>
          <w:sz w:val="28"/>
          <w:szCs w:val="28"/>
          <w:lang w:val="kk-KZ"/>
        </w:rPr>
      </w:pP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Осы белгілерді планға түсіреді және олар бойынша </w:t>
      </w:r>
      <w:r w:rsidRPr="00153556">
        <w:rPr>
          <w:sz w:val="28"/>
          <w:szCs w:val="28"/>
          <w:lang w:val="kk-KZ"/>
        </w:rPr>
        <w:t>0,25</w:t>
      </w:r>
      <w:r w:rsidRPr="00D22957">
        <w:rPr>
          <w:sz w:val="28"/>
          <w:szCs w:val="28"/>
          <w:lang w:val="kk-KZ"/>
        </w:rPr>
        <w:t> </w:t>
      </w:r>
      <w:r w:rsidRPr="00D22957">
        <w:rPr>
          <w:color w:val="000000"/>
          <w:sz w:val="28"/>
          <w:szCs w:val="28"/>
          <w:lang w:val="kk-KZ" w:bidi="ar-SY"/>
        </w:rPr>
        <w:t>–</w:t>
      </w:r>
      <w:r w:rsidRPr="00D22957">
        <w:rPr>
          <w:sz w:val="28"/>
          <w:szCs w:val="28"/>
          <w:lang w:val="kk-KZ"/>
        </w:rPr>
        <w:t> </w:t>
      </w:r>
      <w:r w:rsidRPr="00153556">
        <w:rPr>
          <w:sz w:val="28"/>
          <w:szCs w:val="28"/>
          <w:lang w:val="kk-KZ"/>
        </w:rPr>
        <w:t>0,5</w:t>
      </w:r>
      <w:r>
        <w:rPr>
          <w:sz w:val="28"/>
          <w:szCs w:val="28"/>
          <w:lang w:val="kk-KZ"/>
        </w:rPr>
        <w:t xml:space="preserve"> </w:t>
      </w:r>
      <w:r w:rsidRPr="00153556">
        <w:rPr>
          <w:sz w:val="28"/>
          <w:szCs w:val="28"/>
          <w:lang w:val="kk-KZ"/>
        </w:rPr>
        <w:t>м</w:t>
      </w:r>
      <w:r w:rsidRPr="001E5665">
        <w:rPr>
          <w:sz w:val="28"/>
          <w:szCs w:val="28"/>
          <w:lang w:val="kk-KZ"/>
        </w:rPr>
        <w:t xml:space="preserve"> сайын бөлумен плотик изогипсаларын жүргізеді.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Драгалаудың (асаудың) орташа тереңдігі есепке алынған барлық тереңдігінің өлшемдерінің орташа арифметикалық ретінде анықталады.</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 xml:space="preserve">Драга жүрістерінің дұрыс жүргізілуі үшін драга жүрістерінің шекараларын жерге көшіреді. Осыдан басқа, драга жынысқа кіріп кетпеу үшін немесе, керісінше, бортта өндірістік қорларын қалдырып кетпеу үшін, </w:t>
      </w:r>
      <w:r>
        <w:rPr>
          <w:sz w:val="28"/>
          <w:szCs w:val="28"/>
          <w:lang w:val="kk-KZ"/>
        </w:rPr>
        <w:t>драга</w:t>
      </w:r>
      <w:r w:rsidRPr="001E5665">
        <w:rPr>
          <w:sz w:val="28"/>
          <w:szCs w:val="28"/>
          <w:lang w:val="kk-KZ"/>
        </w:rPr>
        <w:t>лы полигонның өндірістік контурының шекарасын бағаналармен бекітеді және жерге түсіреді.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Маркшейдерлік түсіріс нәтижелерін борттарда және забой бойынша жұмыс тігінен болатындай санап, өңделген ауданды планиметр бойынша анықталатын 1:</w:t>
      </w:r>
      <w:r>
        <w:rPr>
          <w:sz w:val="28"/>
          <w:szCs w:val="28"/>
          <w:lang w:val="kk-KZ"/>
        </w:rPr>
        <w:t xml:space="preserve"> </w:t>
      </w:r>
      <w:r w:rsidRPr="001E5665">
        <w:rPr>
          <w:sz w:val="28"/>
          <w:szCs w:val="28"/>
          <w:lang w:val="kk-KZ"/>
        </w:rPr>
        <w:t>1</w:t>
      </w:r>
      <w:r>
        <w:rPr>
          <w:sz w:val="28"/>
          <w:szCs w:val="28"/>
          <w:lang w:val="kk-KZ"/>
        </w:rPr>
        <w:t xml:space="preserve"> </w:t>
      </w:r>
      <w:r w:rsidRPr="001E5665">
        <w:rPr>
          <w:sz w:val="28"/>
          <w:szCs w:val="28"/>
          <w:lang w:val="kk-KZ"/>
        </w:rPr>
        <w:t xml:space="preserve">000 масштабтағы планға түсіреді. </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Шайылған тау массасының көлемін келесі тәсілдермен анықтауға болады:</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rPr>
        <w:t xml:space="preserve">а) </w:t>
      </w:r>
      <w:r w:rsidRPr="001E5665">
        <w:rPr>
          <w:sz w:val="28"/>
          <w:szCs w:val="28"/>
          <w:lang w:val="kk-KZ"/>
        </w:rPr>
        <w:t>вертикальды пареллельді қималар;</w:t>
      </w:r>
    </w:p>
    <w:p w:rsidR="00867041" w:rsidRPr="001E5665" w:rsidRDefault="00867041" w:rsidP="00867041">
      <w:pPr>
        <w:pStyle w:val="2"/>
        <w:tabs>
          <w:tab w:val="left" w:pos="0"/>
        </w:tabs>
        <w:spacing w:after="0" w:line="240" w:lineRule="auto"/>
        <w:ind w:left="0" w:firstLine="709"/>
        <w:rPr>
          <w:sz w:val="28"/>
          <w:szCs w:val="28"/>
        </w:rPr>
      </w:pPr>
      <w:r w:rsidRPr="001E5665">
        <w:rPr>
          <w:sz w:val="28"/>
          <w:szCs w:val="28"/>
        </w:rPr>
        <w:t xml:space="preserve">б) </w:t>
      </w:r>
      <w:r w:rsidRPr="001E5665">
        <w:rPr>
          <w:sz w:val="28"/>
          <w:szCs w:val="28"/>
          <w:lang w:val="kk-KZ"/>
        </w:rPr>
        <w:t>көлемді палетка</w:t>
      </w:r>
      <w:r w:rsidRPr="001E5665">
        <w:rPr>
          <w:sz w:val="28"/>
          <w:szCs w:val="28"/>
        </w:rPr>
        <w:t>;</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rPr>
        <w:t xml:space="preserve">в) </w:t>
      </w:r>
      <w:r w:rsidRPr="001E5665">
        <w:rPr>
          <w:sz w:val="28"/>
          <w:szCs w:val="28"/>
          <w:lang w:val="kk-KZ"/>
        </w:rPr>
        <w:t>горизонтальды параллельді бөлу тәсілі.</w:t>
      </w:r>
    </w:p>
    <w:p w:rsidR="00867041" w:rsidRPr="001E5665" w:rsidRDefault="00867041" w:rsidP="00867041">
      <w:pPr>
        <w:pStyle w:val="2"/>
        <w:tabs>
          <w:tab w:val="left" w:pos="0"/>
        </w:tabs>
        <w:spacing w:after="0" w:line="240" w:lineRule="auto"/>
        <w:ind w:left="0" w:firstLine="709"/>
        <w:rPr>
          <w:sz w:val="28"/>
          <w:szCs w:val="28"/>
          <w:lang w:val="kk-KZ"/>
        </w:rPr>
      </w:pPr>
      <w:r>
        <w:rPr>
          <w:sz w:val="28"/>
          <w:szCs w:val="28"/>
          <w:lang w:val="kk-KZ"/>
        </w:rPr>
        <w:t>Драга</w:t>
      </w:r>
      <w:r w:rsidRPr="001E5665">
        <w:rPr>
          <w:sz w:val="28"/>
          <w:szCs w:val="28"/>
          <w:lang w:val="kk-KZ"/>
        </w:rPr>
        <w:t xml:space="preserve">лы полигон түсірісін тахеометрлік тәсіл, өлшеу тәсілі, ординаталар тәсілі арқылы жұргізеді. Тахеометрлік түсіріс кезіндегі нұсқау талаптары карьердегі тахеометрлік түсірістің нұсқау талаптарына сәйкес. Жиек түсірісі кезінде пикет арасындағы қашықтық </w:t>
      </w:r>
      <w:smartTag w:uri="urn:schemas-microsoft-com:office:smarttags" w:element="metricconverter">
        <w:smartTagPr>
          <w:attr w:name="ProductID" w:val="20 м"/>
        </w:smartTagPr>
        <w:r w:rsidRPr="001E5665">
          <w:rPr>
            <w:sz w:val="28"/>
            <w:szCs w:val="28"/>
            <w:lang w:val="kk-KZ"/>
          </w:rPr>
          <w:t>20</w:t>
        </w:r>
        <w:r>
          <w:rPr>
            <w:sz w:val="28"/>
            <w:szCs w:val="28"/>
            <w:lang w:val="kk-KZ"/>
          </w:rPr>
          <w:t xml:space="preserve"> </w:t>
        </w:r>
        <w:r w:rsidRPr="001E5665">
          <w:rPr>
            <w:sz w:val="28"/>
            <w:szCs w:val="28"/>
            <w:lang w:val="kk-KZ"/>
          </w:rPr>
          <w:t>м</w:t>
        </w:r>
      </w:smartTag>
      <w:r w:rsidRPr="001E5665">
        <w:rPr>
          <w:sz w:val="28"/>
          <w:szCs w:val="28"/>
          <w:lang w:val="kk-KZ"/>
        </w:rPr>
        <w:t xml:space="preserve"> аспау керек.</w:t>
      </w:r>
    </w:p>
    <w:p w:rsidR="00867041" w:rsidRPr="001E5665" w:rsidRDefault="00867041" w:rsidP="00867041">
      <w:pPr>
        <w:pStyle w:val="2"/>
        <w:tabs>
          <w:tab w:val="left" w:pos="0"/>
        </w:tabs>
        <w:spacing w:after="0" w:line="240" w:lineRule="auto"/>
        <w:ind w:left="0" w:firstLine="709"/>
        <w:rPr>
          <w:sz w:val="28"/>
          <w:szCs w:val="28"/>
          <w:lang w:val="kk-KZ"/>
        </w:rPr>
      </w:pPr>
      <w:r>
        <w:rPr>
          <w:sz w:val="28"/>
          <w:szCs w:val="28"/>
          <w:lang w:val="kk-KZ"/>
        </w:rPr>
        <w:t>Драга</w:t>
      </w:r>
      <w:r w:rsidRPr="001E5665">
        <w:rPr>
          <w:sz w:val="28"/>
          <w:szCs w:val="28"/>
          <w:lang w:val="kk-KZ"/>
        </w:rPr>
        <w:t>лы полигонның забой шекаралары мен борттары қайық немесе драга жолдарынан рейка көмегімен анықталады. Тереңдікті өлшеу тікелей әдіспен немесе физикалық тәсілмен жүргізіле алады. Тікелей әдіс шайылудың алды</w:t>
      </w:r>
      <w:r>
        <w:rPr>
          <w:sz w:val="28"/>
          <w:szCs w:val="28"/>
          <w:lang w:val="kk-KZ"/>
        </w:rPr>
        <w:t>ңғы</w:t>
      </w:r>
      <w:r w:rsidRPr="001E5665">
        <w:rPr>
          <w:sz w:val="28"/>
          <w:szCs w:val="28"/>
          <w:lang w:val="kk-KZ"/>
        </w:rPr>
        <w:t xml:space="preserve"> бөлігінен рейка, градустық таяқ, құбыр арқылы өлшеуден, және де үлкен емес тереңдіктерде – су деңгейіне байланысты тереңдік жүгімен рулетка арқылы өлшеуден тұрады. Есепті дециметрге дейін жуықтап алады. </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Шайылу деңгейінің абсолютті белгілері нақты емес, сондықтан маркшейдер оларды күн сайын биіктік тірек пунктына байланысқан су өлшеуіш рейка көмегімен анықтайды. Физикалық өлшеу тәсілі ультрадыбыстық эхолот қолдануда негізделеді.</w:t>
      </w:r>
    </w:p>
    <w:p w:rsidR="00867041" w:rsidRPr="001E5665" w:rsidRDefault="00867041" w:rsidP="00867041">
      <w:pPr>
        <w:pStyle w:val="2"/>
        <w:tabs>
          <w:tab w:val="left" w:pos="0"/>
        </w:tabs>
        <w:spacing w:after="0" w:line="240" w:lineRule="auto"/>
        <w:ind w:left="0" w:firstLine="709"/>
        <w:rPr>
          <w:sz w:val="28"/>
          <w:szCs w:val="28"/>
          <w:lang w:val="kk-KZ"/>
        </w:rPr>
      </w:pPr>
      <w:r w:rsidRPr="001E5665">
        <w:rPr>
          <w:sz w:val="28"/>
          <w:szCs w:val="28"/>
          <w:lang w:val="kk-KZ"/>
        </w:rPr>
        <w:t>Дыбыслокацияның негізгі қағида</w:t>
      </w:r>
      <w:r>
        <w:rPr>
          <w:sz w:val="28"/>
          <w:szCs w:val="28"/>
          <w:lang w:val="kk-KZ"/>
        </w:rPr>
        <w:t>лары – белгілі таралу жылдамдығында</w:t>
      </w:r>
      <w:r w:rsidRPr="001E5665">
        <w:rPr>
          <w:sz w:val="28"/>
          <w:szCs w:val="28"/>
          <w:lang w:val="kk-KZ"/>
        </w:rPr>
        <w:t xml:space="preserve"> </w:t>
      </w:r>
      <w:r w:rsidRPr="001E5665">
        <w:rPr>
          <w:sz w:val="28"/>
          <w:szCs w:val="28"/>
          <w:lang w:val="kk-KZ"/>
        </w:rPr>
        <w:lastRenderedPageBreak/>
        <w:t>тура және кері бағытында дыбыстың өту Т уақытын анықтау. Дыбыслокация көмегімен асау тереңдігін, драга жұмыстарының конфигурациясын, төгілген кен орындарын өңдеу толықтығын, қалдырулар мәліметтерінің құрылымын анықтайды. Дыбыслокациялық түсіріс қима сызықтары бойынша қайықтан да, драга понтонынан да жүргізіле алады. Орналасуы қима бортында таяқшалармен бекітілген жарма сызықтары бойымен аралық нүктелер жүзу белгілерімен көрсетіледі.</w:t>
      </w:r>
    </w:p>
    <w:p w:rsidR="00867041" w:rsidRPr="001E5665" w:rsidRDefault="00867041" w:rsidP="00867041">
      <w:pPr>
        <w:tabs>
          <w:tab w:val="left" w:pos="0"/>
        </w:tabs>
        <w:spacing w:line="240" w:lineRule="auto"/>
        <w:ind w:firstLine="709"/>
        <w:rPr>
          <w:b/>
          <w:sz w:val="28"/>
          <w:szCs w:val="28"/>
          <w:lang w:val="kk-KZ"/>
        </w:rPr>
      </w:pPr>
    </w:p>
    <w:p w:rsidR="00867041" w:rsidRPr="00867041" w:rsidRDefault="00867041">
      <w:pPr>
        <w:rPr>
          <w:lang w:val="kk-KZ"/>
        </w:rPr>
      </w:pPr>
      <w:bookmarkStart w:id="0" w:name="_GoBack"/>
      <w:bookmarkEnd w:id="0"/>
    </w:p>
    <w:sectPr w:rsidR="00867041" w:rsidRPr="008670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9863CA"/>
    <w:multiLevelType w:val="hybridMultilevel"/>
    <w:tmpl w:val="0E4E293A"/>
    <w:lvl w:ilvl="0" w:tplc="443E85A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BD35560"/>
    <w:multiLevelType w:val="hybridMultilevel"/>
    <w:tmpl w:val="B150D7F6"/>
    <w:lvl w:ilvl="0" w:tplc="0419000F">
      <w:start w:val="1"/>
      <w:numFmt w:val="decimal"/>
      <w:lvlText w:val="%1."/>
      <w:lvlJc w:val="left"/>
      <w:pPr>
        <w:tabs>
          <w:tab w:val="num" w:pos="1065"/>
        </w:tabs>
        <w:ind w:left="1065" w:hanging="360"/>
      </w:pPr>
      <w:rPr>
        <w:rFonts w:hint="default"/>
      </w:rPr>
    </w:lvl>
    <w:lvl w:ilvl="1" w:tplc="FA3217CA"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041"/>
    <w:rsid w:val="008670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51BC3CE-F6F2-459B-8BB0-B0FDDDFCC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7041"/>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867041"/>
    <w:pPr>
      <w:spacing w:after="120"/>
    </w:pPr>
  </w:style>
  <w:style w:type="character" w:customStyle="1" w:styleId="a4">
    <w:name w:val="Основной текст Знак"/>
    <w:basedOn w:val="a0"/>
    <w:link w:val="a3"/>
    <w:rsid w:val="00867041"/>
    <w:rPr>
      <w:rFonts w:ascii="Times New Roman" w:eastAsia="Times New Roman" w:hAnsi="Times New Roman" w:cs="Times New Roman"/>
      <w:snapToGrid w:val="0"/>
      <w:sz w:val="16"/>
      <w:szCs w:val="20"/>
      <w:lang w:eastAsia="ru-RU"/>
    </w:rPr>
  </w:style>
  <w:style w:type="paragraph" w:styleId="2">
    <w:name w:val="Body Text Indent 2"/>
    <w:basedOn w:val="a"/>
    <w:link w:val="20"/>
    <w:rsid w:val="00867041"/>
    <w:pPr>
      <w:spacing w:after="120" w:line="480" w:lineRule="auto"/>
      <w:ind w:left="283"/>
    </w:pPr>
  </w:style>
  <w:style w:type="character" w:customStyle="1" w:styleId="20">
    <w:name w:val="Основной текст с отступом 2 Знак"/>
    <w:basedOn w:val="a0"/>
    <w:link w:val="2"/>
    <w:rsid w:val="00867041"/>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1605</Words>
  <Characters>9154</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2020-08-31T17:52:00Z</dcterms:created>
  <dcterms:modified xsi:type="dcterms:W3CDTF">2020-08-31T17:52:00Z</dcterms:modified>
</cp:coreProperties>
</file>